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4ED" w:rsidRDefault="00B40FE2" w:rsidP="008A12FC">
      <w:pPr>
        <w:ind w:left="345"/>
        <w:jc w:val="center"/>
        <w:rPr>
          <w:rFonts w:ascii="Arial" w:hAnsi="Arial" w:cs="Arial"/>
          <w:b/>
          <w:i/>
          <w:sz w:val="28"/>
          <w:szCs w:val="28"/>
        </w:rPr>
      </w:pPr>
      <w:bookmarkStart w:id="0" w:name="_GoBack"/>
      <w:bookmarkEnd w:id="0"/>
      <w:r>
        <w:rPr>
          <w:rStyle w:val="EndnoteReference"/>
          <w:rFonts w:ascii="Arial" w:hAnsi="Arial" w:cs="Arial"/>
          <w:b/>
          <w:i/>
          <w:sz w:val="28"/>
          <w:szCs w:val="28"/>
        </w:rPr>
        <w:endnoteReference w:id="1"/>
      </w:r>
    </w:p>
    <w:p w:rsidR="00F874ED" w:rsidRDefault="00F874ED" w:rsidP="008A12FC">
      <w:pPr>
        <w:ind w:left="345"/>
        <w:jc w:val="center"/>
        <w:rPr>
          <w:rFonts w:ascii="Arial" w:hAnsi="Arial" w:cs="Arial"/>
          <w:b/>
          <w:i/>
          <w:sz w:val="28"/>
          <w:szCs w:val="28"/>
        </w:rPr>
      </w:pPr>
    </w:p>
    <w:p w:rsidR="008A12FC" w:rsidRPr="008A12FC" w:rsidRDefault="008A12FC" w:rsidP="008A12FC">
      <w:pPr>
        <w:ind w:left="345"/>
        <w:jc w:val="center"/>
        <w:rPr>
          <w:rFonts w:ascii="Arial" w:hAnsi="Arial" w:cs="Arial"/>
          <w:b/>
          <w:i/>
          <w:sz w:val="28"/>
          <w:szCs w:val="28"/>
        </w:rPr>
      </w:pPr>
      <w:r w:rsidRPr="008A12FC">
        <w:rPr>
          <w:rFonts w:ascii="Arial" w:hAnsi="Arial" w:cs="Arial"/>
          <w:b/>
          <w:i/>
          <w:sz w:val="28"/>
          <w:szCs w:val="28"/>
        </w:rPr>
        <w:t>GREATER TZANEEN MUNICIPALITY</w:t>
      </w:r>
    </w:p>
    <w:p w:rsidR="008A12FC" w:rsidRDefault="008A12FC" w:rsidP="008A12FC">
      <w:pPr>
        <w:jc w:val="center"/>
      </w:pPr>
    </w:p>
    <w:p w:rsidR="008A12FC" w:rsidRDefault="008A12FC"/>
    <w:p w:rsidR="008A12FC" w:rsidRDefault="008A12FC"/>
    <w:p w:rsidR="008A12FC" w:rsidRDefault="0039092A">
      <w:r>
        <w:rPr>
          <w:noProof/>
          <w:lang w:val="en-ZA" w:eastAsia="en-ZA"/>
        </w:rPr>
        <w:drawing>
          <wp:anchor distT="0" distB="0" distL="114300" distR="114300" simplePos="0" relativeHeight="251657728" behindDoc="0" locked="0" layoutInCell="1" allowOverlap="1">
            <wp:simplePos x="0" y="0"/>
            <wp:positionH relativeFrom="column">
              <wp:posOffset>1428750</wp:posOffset>
            </wp:positionH>
            <wp:positionV relativeFrom="paragraph">
              <wp:posOffset>203200</wp:posOffset>
            </wp:positionV>
            <wp:extent cx="3629025" cy="41910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629025" cy="4191000"/>
                    </a:xfrm>
                    <a:prstGeom prst="rect">
                      <a:avLst/>
                    </a:prstGeom>
                    <a:noFill/>
                    <a:ln w="9525">
                      <a:noFill/>
                      <a:miter lim="800000"/>
                      <a:headEnd/>
                      <a:tailEnd/>
                    </a:ln>
                  </pic:spPr>
                </pic:pic>
              </a:graphicData>
            </a:graphic>
          </wp:anchor>
        </w:drawing>
      </w:r>
    </w:p>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Default="008A12FC"/>
    <w:p w:rsidR="008A12FC" w:rsidRPr="00F874ED" w:rsidRDefault="008A12FC" w:rsidP="008A12FC">
      <w:pPr>
        <w:jc w:val="center"/>
        <w:rPr>
          <w:rFonts w:ascii="Arial" w:hAnsi="Arial" w:cs="Arial"/>
          <w:b/>
        </w:rPr>
      </w:pPr>
      <w:r w:rsidRPr="00F874ED">
        <w:rPr>
          <w:rFonts w:ascii="Arial" w:hAnsi="Arial" w:cs="Arial"/>
          <w:b/>
        </w:rPr>
        <w:t>POLICY</w:t>
      </w:r>
    </w:p>
    <w:p w:rsidR="008A12FC" w:rsidRPr="00F874ED" w:rsidRDefault="008A12FC" w:rsidP="008A12FC">
      <w:pPr>
        <w:jc w:val="center"/>
        <w:rPr>
          <w:b/>
        </w:rPr>
      </w:pPr>
      <w:r w:rsidRPr="00F874ED">
        <w:rPr>
          <w:rFonts w:ascii="Arial" w:hAnsi="Arial" w:cs="Arial"/>
          <w:b/>
        </w:rPr>
        <w:t>RECEIPTING, DEPOSITING AND CONTROL OVER CASH FUNDS</w:t>
      </w:r>
    </w:p>
    <w:p w:rsidR="008A12FC" w:rsidRDefault="008A12FC"/>
    <w:p w:rsidR="008A12FC" w:rsidRDefault="008A12FC"/>
    <w:p w:rsidR="008A12FC" w:rsidRPr="00CC5CAA" w:rsidRDefault="008A12FC">
      <w:pPr>
        <w:rPr>
          <w:rFonts w:cs="Calibri"/>
        </w:rPr>
      </w:pPr>
    </w:p>
    <w:p w:rsidR="008A12FC" w:rsidRPr="00CC5CAA" w:rsidRDefault="008A12FC" w:rsidP="008A12FC">
      <w:pPr>
        <w:jc w:val="both"/>
        <w:rPr>
          <w:rFonts w:cs="Calibri"/>
          <w:b/>
          <w:sz w:val="28"/>
          <w:szCs w:val="28"/>
        </w:rPr>
      </w:pPr>
      <w:r w:rsidRPr="00CC5CAA">
        <w:rPr>
          <w:rFonts w:cs="Calibri"/>
          <w:b/>
          <w:sz w:val="28"/>
          <w:szCs w:val="28"/>
        </w:rPr>
        <w:lastRenderedPageBreak/>
        <w:t>POLICY:</w:t>
      </w:r>
    </w:p>
    <w:p w:rsidR="008A12FC" w:rsidRPr="00F35227" w:rsidRDefault="008A12FC" w:rsidP="008A12FC">
      <w:pPr>
        <w:jc w:val="both"/>
        <w:rPr>
          <w:rFonts w:cs="Calibri"/>
          <w:b/>
          <w:sz w:val="28"/>
          <w:szCs w:val="28"/>
        </w:rPr>
      </w:pPr>
      <w:r w:rsidRPr="00F35227">
        <w:rPr>
          <w:rFonts w:cs="Calibri"/>
          <w:b/>
          <w:sz w:val="28"/>
          <w:szCs w:val="28"/>
        </w:rPr>
        <w:t>RECEIPTING, DEPOSITING AND CONTROL OVER CASH FUNDS</w:t>
      </w:r>
    </w:p>
    <w:p w:rsidR="00F35227" w:rsidRDefault="00F35227" w:rsidP="00757E4B">
      <w:pPr>
        <w:rPr>
          <w:rFonts w:cs="Calibri"/>
          <w:b/>
          <w:sz w:val="28"/>
          <w:szCs w:val="28"/>
        </w:rPr>
      </w:pPr>
    </w:p>
    <w:p w:rsidR="00757E4B" w:rsidRPr="00F35227" w:rsidRDefault="00757E4B" w:rsidP="00757E4B">
      <w:pPr>
        <w:rPr>
          <w:rFonts w:cs="Calibri"/>
          <w:b/>
          <w:sz w:val="28"/>
          <w:szCs w:val="28"/>
        </w:rPr>
      </w:pPr>
      <w:r w:rsidRPr="00F35227">
        <w:rPr>
          <w:rFonts w:cs="Calibri"/>
          <w:b/>
          <w:sz w:val="28"/>
          <w:szCs w:val="28"/>
        </w:rPr>
        <w:t>1.  PREAMBLE</w:t>
      </w:r>
    </w:p>
    <w:p w:rsidR="00757E4B" w:rsidRPr="00F35227" w:rsidRDefault="00757E4B" w:rsidP="00757E4B">
      <w:pPr>
        <w:rPr>
          <w:rFonts w:cs="Calibri"/>
          <w:sz w:val="28"/>
          <w:szCs w:val="28"/>
        </w:rPr>
      </w:pPr>
      <w:r w:rsidRPr="00F35227">
        <w:rPr>
          <w:rFonts w:cs="Calibri"/>
          <w:sz w:val="28"/>
          <w:szCs w:val="28"/>
        </w:rPr>
        <w:t>Chapter 8 of the Municipal Finance Management Act, No 56 of 2003 requires municipalities to maintain an effective and efficient internal control over revenue management system.  Section 64 of the Municipal Finance Management Act further requires;</w:t>
      </w:r>
    </w:p>
    <w:p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all money received is promptly deposited into the Municipality’s primary and other bank accounts.</w:t>
      </w:r>
    </w:p>
    <w:p w:rsidR="00757E4B" w:rsidRPr="00F35227" w:rsidRDefault="00757E4B" w:rsidP="00757E4B">
      <w:pPr>
        <w:ind w:left="360"/>
        <w:rPr>
          <w:rFonts w:cs="Calibri"/>
          <w:sz w:val="28"/>
          <w:szCs w:val="28"/>
        </w:rPr>
      </w:pPr>
    </w:p>
    <w:p w:rsidR="00757E4B" w:rsidRPr="00F35227" w:rsidRDefault="00757E4B" w:rsidP="00757E4B">
      <w:pPr>
        <w:numPr>
          <w:ilvl w:val="0"/>
          <w:numId w:val="31"/>
        </w:numPr>
        <w:spacing w:after="0" w:line="240" w:lineRule="auto"/>
        <w:rPr>
          <w:rFonts w:cs="Calibri"/>
          <w:sz w:val="28"/>
          <w:szCs w:val="28"/>
        </w:rPr>
      </w:pPr>
      <w:r w:rsidRPr="00F35227">
        <w:rPr>
          <w:rFonts w:cs="Calibri"/>
          <w:sz w:val="28"/>
          <w:szCs w:val="28"/>
        </w:rPr>
        <w:t>That the municipality has to maintain a management, accounting and information system which recognizes revenue when it is earned, accounts for debtors and accounts for receipts of revenue.</w:t>
      </w:r>
    </w:p>
    <w:p w:rsidR="00757E4B" w:rsidRPr="00F35227" w:rsidRDefault="00757E4B" w:rsidP="00757E4B">
      <w:pPr>
        <w:rPr>
          <w:rFonts w:cs="Calibri"/>
          <w:sz w:val="28"/>
          <w:szCs w:val="28"/>
        </w:rPr>
      </w:pPr>
    </w:p>
    <w:p w:rsidR="00757E4B" w:rsidRPr="00F35227" w:rsidRDefault="00757E4B" w:rsidP="00757E4B">
      <w:pPr>
        <w:rPr>
          <w:rFonts w:cs="Calibri"/>
          <w:sz w:val="28"/>
          <w:szCs w:val="28"/>
        </w:rPr>
      </w:pPr>
      <w:r w:rsidRPr="00F35227">
        <w:rPr>
          <w:rFonts w:cs="Calibri"/>
          <w:sz w:val="28"/>
          <w:szCs w:val="28"/>
        </w:rPr>
        <w:t>This document sets out the policy and procedures on the implementation of internal control measures relating to the direct bank deposits in order to meet the requirements of the Municipal Finance Management Act and good accounting practices.</w:t>
      </w:r>
    </w:p>
    <w:p w:rsidR="00F35227" w:rsidRDefault="00F35227" w:rsidP="00757E4B">
      <w:pPr>
        <w:rPr>
          <w:rFonts w:cs="Calibri"/>
          <w:b/>
          <w:sz w:val="28"/>
          <w:szCs w:val="28"/>
        </w:rPr>
      </w:pPr>
    </w:p>
    <w:p w:rsidR="00757E4B" w:rsidRPr="00F35227" w:rsidRDefault="00757E4B" w:rsidP="00757E4B">
      <w:pPr>
        <w:rPr>
          <w:rFonts w:cs="Calibri"/>
          <w:b/>
          <w:sz w:val="28"/>
          <w:szCs w:val="28"/>
        </w:rPr>
      </w:pPr>
      <w:r w:rsidRPr="00F35227">
        <w:rPr>
          <w:rFonts w:cs="Calibri"/>
          <w:b/>
          <w:sz w:val="28"/>
          <w:szCs w:val="28"/>
        </w:rPr>
        <w:t>2.  DEFINITIONS</w:t>
      </w:r>
    </w:p>
    <w:p w:rsidR="00757E4B" w:rsidRPr="00F35227" w:rsidRDefault="00757E4B" w:rsidP="00757E4B">
      <w:pPr>
        <w:rPr>
          <w:rFonts w:cs="Calibri"/>
          <w:sz w:val="28"/>
          <w:szCs w:val="28"/>
        </w:rPr>
      </w:pPr>
      <w:r w:rsidRPr="00F35227">
        <w:rPr>
          <w:rFonts w:cs="Calibri"/>
          <w:b/>
          <w:sz w:val="28"/>
          <w:szCs w:val="28"/>
        </w:rPr>
        <w:t xml:space="preserve">“Account” </w:t>
      </w:r>
      <w:r w:rsidRPr="00F35227">
        <w:rPr>
          <w:rFonts w:cs="Calibri"/>
          <w:sz w:val="28"/>
          <w:szCs w:val="28"/>
        </w:rPr>
        <w:t>refers a debtor account either for rates or services or sundry charge reflecting an amount payable by the debtor for specific period.</w:t>
      </w:r>
    </w:p>
    <w:p w:rsidR="00757E4B" w:rsidRPr="00F35227" w:rsidRDefault="00757E4B" w:rsidP="00757E4B">
      <w:pPr>
        <w:rPr>
          <w:rFonts w:cs="Calibri"/>
          <w:sz w:val="28"/>
          <w:szCs w:val="28"/>
        </w:rPr>
      </w:pPr>
      <w:r w:rsidRPr="00F35227">
        <w:rPr>
          <w:rFonts w:cs="Calibri"/>
          <w:b/>
          <w:sz w:val="28"/>
          <w:szCs w:val="28"/>
        </w:rPr>
        <w:t xml:space="preserve">“Act” </w:t>
      </w:r>
      <w:r w:rsidRPr="00F35227">
        <w:rPr>
          <w:rFonts w:cs="Calibri"/>
          <w:sz w:val="28"/>
          <w:szCs w:val="28"/>
        </w:rPr>
        <w:t>in relation to this policy, refers to the Municipal Finance Management Act, No 56 of 2003, abbreviated as MFMA.</w:t>
      </w:r>
    </w:p>
    <w:p w:rsidR="00757E4B" w:rsidRPr="00F35227" w:rsidRDefault="00757E4B" w:rsidP="00757E4B">
      <w:pPr>
        <w:rPr>
          <w:rFonts w:cs="Calibri"/>
          <w:sz w:val="28"/>
          <w:szCs w:val="28"/>
        </w:rPr>
      </w:pPr>
    </w:p>
    <w:p w:rsidR="00757E4B" w:rsidRPr="00F35227" w:rsidRDefault="00757E4B" w:rsidP="00757E4B">
      <w:pPr>
        <w:rPr>
          <w:rFonts w:cs="Calibri"/>
          <w:sz w:val="28"/>
          <w:szCs w:val="28"/>
        </w:rPr>
      </w:pPr>
      <w:r w:rsidRPr="00F35227">
        <w:rPr>
          <w:rFonts w:cs="Calibri"/>
          <w:b/>
          <w:sz w:val="28"/>
          <w:szCs w:val="28"/>
        </w:rPr>
        <w:lastRenderedPageBreak/>
        <w:t xml:space="preserve">“Bank” </w:t>
      </w:r>
      <w:r w:rsidRPr="00F35227">
        <w:rPr>
          <w:rFonts w:cs="Calibri"/>
          <w:sz w:val="28"/>
          <w:szCs w:val="28"/>
        </w:rPr>
        <w:t>refers financial institutions registered in terms of the Banks Act, No. 94 of 1990.</w:t>
      </w:r>
    </w:p>
    <w:p w:rsidR="00757E4B" w:rsidRPr="00F35227" w:rsidRDefault="00757E4B" w:rsidP="00757E4B">
      <w:pPr>
        <w:rPr>
          <w:rFonts w:cs="Calibri"/>
          <w:sz w:val="28"/>
          <w:szCs w:val="28"/>
        </w:rPr>
      </w:pPr>
      <w:r w:rsidRPr="00F35227">
        <w:rPr>
          <w:rFonts w:cs="Calibri"/>
          <w:b/>
          <w:sz w:val="28"/>
          <w:szCs w:val="28"/>
        </w:rPr>
        <w:t xml:space="preserve">“Bank Statement” </w:t>
      </w:r>
      <w:r w:rsidRPr="00F35227">
        <w:rPr>
          <w:rFonts w:cs="Calibri"/>
          <w:sz w:val="28"/>
          <w:szCs w:val="28"/>
        </w:rPr>
        <w:t>refers to a document produced by the municipality bank reflecting cash deposits and withdrawals made by municipality.</w:t>
      </w:r>
    </w:p>
    <w:p w:rsidR="00757E4B" w:rsidRPr="00F35227" w:rsidRDefault="00757E4B" w:rsidP="00757E4B">
      <w:pPr>
        <w:jc w:val="both"/>
        <w:rPr>
          <w:rFonts w:cs="Calibri"/>
          <w:sz w:val="28"/>
          <w:szCs w:val="28"/>
        </w:rPr>
      </w:pPr>
      <w:r w:rsidRPr="00F35227">
        <w:rPr>
          <w:rFonts w:cs="Calibri"/>
          <w:b/>
          <w:sz w:val="28"/>
          <w:szCs w:val="28"/>
        </w:rPr>
        <w:t xml:space="preserve">“Cash” </w:t>
      </w:r>
      <w:r w:rsidRPr="00F35227">
        <w:rPr>
          <w:rFonts w:cs="Calibri"/>
          <w:sz w:val="28"/>
          <w:szCs w:val="28"/>
        </w:rPr>
        <w:t>refers to actual cash (coins and bank notes), cheques , postal orders and direct bank deposits, credit and debit card payments, third party payments (easy pay and post office) and transfers into the council’s bank account.</w:t>
      </w:r>
    </w:p>
    <w:p w:rsidR="00757E4B" w:rsidRPr="00F35227" w:rsidRDefault="00757E4B" w:rsidP="00757E4B">
      <w:pPr>
        <w:rPr>
          <w:rFonts w:cs="Calibri"/>
          <w:sz w:val="28"/>
          <w:szCs w:val="28"/>
        </w:rPr>
      </w:pPr>
      <w:r w:rsidRPr="00F35227">
        <w:rPr>
          <w:rFonts w:cs="Calibri"/>
          <w:b/>
          <w:sz w:val="28"/>
          <w:szCs w:val="28"/>
        </w:rPr>
        <w:t xml:space="preserve">“Financial year” </w:t>
      </w:r>
      <w:r w:rsidRPr="00F35227">
        <w:rPr>
          <w:rFonts w:cs="Calibri"/>
          <w:sz w:val="28"/>
          <w:szCs w:val="28"/>
        </w:rPr>
        <w:t>means a period starting from 01 Ju</w:t>
      </w:r>
      <w:r w:rsidR="00B40FE2">
        <w:rPr>
          <w:rFonts w:cs="Calibri"/>
          <w:sz w:val="28"/>
          <w:szCs w:val="28"/>
        </w:rPr>
        <w:t>ly ending the following year on 30</w:t>
      </w:r>
      <w:r w:rsidRPr="00F35227">
        <w:rPr>
          <w:rFonts w:cs="Calibri"/>
          <w:sz w:val="28"/>
          <w:szCs w:val="28"/>
        </w:rPr>
        <w:t xml:space="preserve"> Ju</w:t>
      </w:r>
      <w:r w:rsidR="00B40FE2">
        <w:rPr>
          <w:rFonts w:cs="Calibri"/>
          <w:sz w:val="28"/>
          <w:szCs w:val="28"/>
        </w:rPr>
        <w:t>ne</w:t>
      </w:r>
      <w:r w:rsidRPr="00F35227">
        <w:rPr>
          <w:rFonts w:cs="Calibri"/>
          <w:sz w:val="28"/>
          <w:szCs w:val="28"/>
        </w:rPr>
        <w:t>.</w:t>
      </w:r>
    </w:p>
    <w:p w:rsidR="00757E4B" w:rsidRPr="00F35227" w:rsidRDefault="00757E4B" w:rsidP="00757E4B">
      <w:pPr>
        <w:rPr>
          <w:rFonts w:cs="Calibri"/>
          <w:sz w:val="28"/>
          <w:szCs w:val="28"/>
        </w:rPr>
      </w:pPr>
      <w:r w:rsidRPr="00F35227">
        <w:rPr>
          <w:rFonts w:cs="Calibri"/>
          <w:sz w:val="28"/>
          <w:szCs w:val="28"/>
        </w:rPr>
        <w:t>“</w:t>
      </w:r>
      <w:r w:rsidRPr="00F35227">
        <w:rPr>
          <w:rFonts w:cs="Calibri"/>
          <w:b/>
          <w:sz w:val="28"/>
          <w:szCs w:val="28"/>
        </w:rPr>
        <w:t>Insurance</w:t>
      </w:r>
      <w:r w:rsidRPr="00F35227">
        <w:rPr>
          <w:rFonts w:cs="Calibri"/>
          <w:sz w:val="28"/>
          <w:szCs w:val="28"/>
        </w:rPr>
        <w:t>” means financial protection against loss or harm such as theft, fraud etc, in return for payment premium</w:t>
      </w:r>
    </w:p>
    <w:p w:rsidR="00757E4B" w:rsidRPr="00F35227" w:rsidRDefault="00757E4B" w:rsidP="00757E4B">
      <w:pPr>
        <w:rPr>
          <w:rFonts w:cs="Calibri"/>
          <w:sz w:val="28"/>
          <w:szCs w:val="28"/>
        </w:rPr>
      </w:pPr>
      <w:r w:rsidRPr="00F35227">
        <w:rPr>
          <w:rFonts w:cs="Calibri"/>
          <w:b/>
          <w:sz w:val="28"/>
          <w:szCs w:val="28"/>
        </w:rPr>
        <w:t xml:space="preserve">“Receipt” </w:t>
      </w:r>
      <w:r w:rsidRPr="00F35227">
        <w:rPr>
          <w:rFonts w:cs="Calibri"/>
          <w:sz w:val="28"/>
          <w:szCs w:val="28"/>
        </w:rPr>
        <w:t>in relation to this policy, refers to voucher/slip issued by the municipality to acknowledge receipt of payment.</w:t>
      </w:r>
    </w:p>
    <w:p w:rsidR="00757E4B" w:rsidRPr="00F35227" w:rsidRDefault="00757E4B" w:rsidP="00757E4B">
      <w:pPr>
        <w:rPr>
          <w:rFonts w:cs="Calibri"/>
          <w:sz w:val="28"/>
          <w:szCs w:val="28"/>
        </w:rPr>
      </w:pPr>
    </w:p>
    <w:p w:rsidR="00757E4B" w:rsidRPr="00F35227" w:rsidRDefault="00757E4B" w:rsidP="00757E4B">
      <w:pPr>
        <w:rPr>
          <w:rFonts w:cs="Calibri"/>
          <w:b/>
          <w:sz w:val="28"/>
          <w:szCs w:val="28"/>
        </w:rPr>
      </w:pPr>
      <w:r w:rsidRPr="00F35227">
        <w:rPr>
          <w:rFonts w:cs="Calibri"/>
          <w:b/>
          <w:sz w:val="28"/>
          <w:szCs w:val="28"/>
        </w:rPr>
        <w:t>3.  OBJECTIVE</w:t>
      </w:r>
    </w:p>
    <w:p w:rsidR="00757E4B" w:rsidRPr="00F35227" w:rsidRDefault="00757E4B" w:rsidP="00757E4B">
      <w:pPr>
        <w:spacing w:line="240" w:lineRule="auto"/>
        <w:rPr>
          <w:rFonts w:cs="Calibri"/>
          <w:sz w:val="28"/>
          <w:szCs w:val="28"/>
        </w:rPr>
      </w:pPr>
      <w:r w:rsidRPr="00F35227">
        <w:rPr>
          <w:rFonts w:cs="Calibri"/>
          <w:sz w:val="28"/>
          <w:szCs w:val="28"/>
        </w:rPr>
        <w:t>The main objective of the policy is to provide clear guidelines in terms of proper control over direct bank deposits and to ensure correct and prompt process and allocation of direct bank deposits to the accounting system of the municipality. The overall control over cash is of utmost importance due to the nature of this resource as theft and possible fraudulent transactions are always a possibility.</w:t>
      </w:r>
    </w:p>
    <w:p w:rsidR="00757E4B" w:rsidRPr="00F35227" w:rsidRDefault="00757E4B" w:rsidP="00757E4B">
      <w:pPr>
        <w:rPr>
          <w:rFonts w:cs="Calibri"/>
          <w:sz w:val="28"/>
          <w:szCs w:val="28"/>
        </w:rPr>
      </w:pPr>
    </w:p>
    <w:p w:rsidR="00F119B0" w:rsidRPr="00F35227" w:rsidRDefault="00B645CB" w:rsidP="008A12FC">
      <w:pPr>
        <w:jc w:val="both"/>
        <w:rPr>
          <w:rFonts w:cs="Calibri"/>
          <w:sz w:val="28"/>
          <w:szCs w:val="28"/>
        </w:rPr>
      </w:pPr>
      <w:r w:rsidRPr="00F35227">
        <w:rPr>
          <w:rFonts w:cs="Calibri"/>
          <w:b/>
          <w:sz w:val="28"/>
          <w:szCs w:val="28"/>
        </w:rPr>
        <w:t>4</w:t>
      </w:r>
      <w:r w:rsidR="00F119B0" w:rsidRPr="00F35227">
        <w:rPr>
          <w:rFonts w:cs="Calibri"/>
          <w:b/>
          <w:sz w:val="28"/>
          <w:szCs w:val="28"/>
        </w:rPr>
        <w:t>.</w:t>
      </w:r>
      <w:r w:rsidR="00045AD1" w:rsidRPr="00F35227">
        <w:rPr>
          <w:rFonts w:cs="Calibri"/>
          <w:sz w:val="28"/>
          <w:szCs w:val="28"/>
        </w:rPr>
        <w:t xml:space="preserve">      </w:t>
      </w:r>
      <w:r w:rsidR="00F119B0" w:rsidRPr="00F35227">
        <w:rPr>
          <w:rFonts w:cs="Calibri"/>
          <w:b/>
          <w:sz w:val="28"/>
          <w:szCs w:val="28"/>
        </w:rPr>
        <w:t>INSURANCE</w:t>
      </w:r>
    </w:p>
    <w:p w:rsidR="008A12FC" w:rsidRPr="00F35227" w:rsidRDefault="008A12FC" w:rsidP="00F119B0">
      <w:pPr>
        <w:spacing w:after="0" w:line="240" w:lineRule="auto"/>
        <w:jc w:val="both"/>
        <w:rPr>
          <w:rFonts w:cs="Calibri"/>
          <w:sz w:val="28"/>
          <w:szCs w:val="28"/>
        </w:rPr>
      </w:pPr>
      <w:r w:rsidRPr="00F35227">
        <w:rPr>
          <w:rFonts w:cs="Calibri"/>
          <w:sz w:val="28"/>
          <w:szCs w:val="28"/>
        </w:rPr>
        <w:t>The Council must be properly insured against theft, fraudulent transactions etc. regarding the cash funds kept on the premises of the Council. Fidelity guarantee insurance must also be taken out in respect of employees handling council funds.</w:t>
      </w:r>
    </w:p>
    <w:p w:rsidR="00F119B0" w:rsidRPr="00F35227" w:rsidRDefault="00F119B0" w:rsidP="00F119B0">
      <w:pPr>
        <w:spacing w:after="0" w:line="240" w:lineRule="auto"/>
        <w:jc w:val="both"/>
        <w:rPr>
          <w:rFonts w:cs="Calibri"/>
          <w:sz w:val="28"/>
          <w:szCs w:val="28"/>
        </w:rPr>
      </w:pPr>
    </w:p>
    <w:p w:rsidR="000E73B2" w:rsidRDefault="000E73B2" w:rsidP="00F119B0">
      <w:pPr>
        <w:spacing w:after="0" w:line="240" w:lineRule="auto"/>
        <w:jc w:val="both"/>
        <w:rPr>
          <w:rFonts w:cs="Calibri"/>
          <w:sz w:val="28"/>
          <w:szCs w:val="28"/>
        </w:rPr>
      </w:pPr>
    </w:p>
    <w:p w:rsidR="00F35227" w:rsidRDefault="00F35227" w:rsidP="00F119B0">
      <w:pPr>
        <w:spacing w:after="0" w:line="240" w:lineRule="auto"/>
        <w:jc w:val="both"/>
        <w:rPr>
          <w:rFonts w:cs="Calibri"/>
          <w:sz w:val="28"/>
          <w:szCs w:val="28"/>
        </w:rPr>
      </w:pPr>
    </w:p>
    <w:p w:rsidR="00F35227" w:rsidRDefault="00F35227" w:rsidP="00F119B0">
      <w:pPr>
        <w:spacing w:after="0" w:line="240" w:lineRule="auto"/>
        <w:jc w:val="both"/>
        <w:rPr>
          <w:rFonts w:cs="Calibri"/>
          <w:sz w:val="28"/>
          <w:szCs w:val="28"/>
        </w:rPr>
      </w:pPr>
    </w:p>
    <w:p w:rsidR="00F35227" w:rsidRPr="00F35227" w:rsidRDefault="00F35227" w:rsidP="00F119B0">
      <w:pPr>
        <w:spacing w:after="0" w:line="240" w:lineRule="auto"/>
        <w:jc w:val="both"/>
        <w:rPr>
          <w:rFonts w:cs="Calibri"/>
          <w:sz w:val="28"/>
          <w:szCs w:val="28"/>
        </w:rPr>
      </w:pPr>
    </w:p>
    <w:p w:rsidR="00F119B0" w:rsidRPr="00F35227" w:rsidRDefault="00B645CB" w:rsidP="00F119B0">
      <w:pPr>
        <w:jc w:val="both"/>
        <w:rPr>
          <w:rFonts w:cs="Calibri"/>
          <w:b/>
          <w:sz w:val="28"/>
          <w:szCs w:val="28"/>
        </w:rPr>
      </w:pPr>
      <w:r w:rsidRPr="00F35227">
        <w:rPr>
          <w:rFonts w:cs="Calibri"/>
          <w:b/>
          <w:sz w:val="28"/>
          <w:szCs w:val="28"/>
        </w:rPr>
        <w:t>5</w:t>
      </w:r>
      <w:r w:rsidR="00F119B0" w:rsidRPr="00F35227">
        <w:rPr>
          <w:rFonts w:cs="Calibri"/>
          <w:b/>
          <w:sz w:val="28"/>
          <w:szCs w:val="28"/>
        </w:rPr>
        <w:t>.</w:t>
      </w:r>
      <w:r w:rsidR="0019643A">
        <w:rPr>
          <w:rFonts w:cs="Calibri"/>
          <w:b/>
          <w:sz w:val="28"/>
          <w:szCs w:val="28"/>
        </w:rPr>
        <w:t xml:space="preserve"> </w:t>
      </w:r>
      <w:r w:rsidR="00BD06E8" w:rsidRPr="00F35227">
        <w:rPr>
          <w:rFonts w:cs="Calibri"/>
          <w:b/>
          <w:sz w:val="28"/>
          <w:szCs w:val="28"/>
        </w:rPr>
        <w:t>PROCEDURES</w:t>
      </w:r>
    </w:p>
    <w:p w:rsidR="008E04C7" w:rsidRPr="00F35227" w:rsidRDefault="00266379" w:rsidP="000E73B2">
      <w:pPr>
        <w:ind w:firstLine="360"/>
        <w:jc w:val="both"/>
        <w:rPr>
          <w:rFonts w:cs="Calibri"/>
          <w:sz w:val="28"/>
          <w:szCs w:val="28"/>
        </w:rPr>
      </w:pPr>
      <w:r w:rsidRPr="00F35227">
        <w:rPr>
          <w:rFonts w:cs="Calibri"/>
          <w:b/>
          <w:sz w:val="28"/>
          <w:szCs w:val="28"/>
        </w:rPr>
        <w:t>5</w:t>
      </w:r>
      <w:r w:rsidR="008E04C7" w:rsidRPr="00F35227">
        <w:rPr>
          <w:rFonts w:cs="Calibri"/>
          <w:b/>
          <w:sz w:val="28"/>
          <w:szCs w:val="28"/>
        </w:rPr>
        <w:t>.1 SECURITY</w:t>
      </w:r>
    </w:p>
    <w:p w:rsidR="008A12FC" w:rsidRPr="00F35227" w:rsidRDefault="00835977" w:rsidP="008E04C7">
      <w:pPr>
        <w:spacing w:after="0" w:line="240" w:lineRule="auto"/>
        <w:ind w:left="720" w:hanging="360"/>
        <w:jc w:val="both"/>
        <w:rPr>
          <w:rFonts w:cs="Calibri"/>
          <w:sz w:val="28"/>
          <w:szCs w:val="28"/>
        </w:rPr>
      </w:pPr>
      <w:r w:rsidRPr="00F35227">
        <w:rPr>
          <w:rFonts w:cs="Calibri"/>
          <w:sz w:val="28"/>
          <w:szCs w:val="28"/>
        </w:rPr>
        <w:t>1</w:t>
      </w:r>
      <w:r w:rsidR="008E04C7" w:rsidRPr="00F35227">
        <w:rPr>
          <w:rFonts w:cs="Calibri"/>
          <w:sz w:val="28"/>
          <w:szCs w:val="28"/>
        </w:rPr>
        <w:t>.</w:t>
      </w:r>
      <w:r w:rsidRPr="00F35227">
        <w:rPr>
          <w:rFonts w:cs="Calibri"/>
          <w:sz w:val="28"/>
          <w:szCs w:val="28"/>
        </w:rPr>
        <w:tab/>
      </w:r>
      <w:r w:rsidR="008A12FC" w:rsidRPr="00F35227">
        <w:rPr>
          <w:rFonts w:cs="Calibri"/>
          <w:sz w:val="28"/>
          <w:szCs w:val="28"/>
        </w:rPr>
        <w:t>Cash on hand must be kept in a fire proof lockable safe during the periods that it is not under the control of the cashier</w:t>
      </w:r>
      <w:r w:rsidR="009C058C" w:rsidRPr="00F35227">
        <w:rPr>
          <w:rFonts w:cs="Calibri"/>
          <w:sz w:val="28"/>
          <w:szCs w:val="28"/>
        </w:rPr>
        <w:t>s</w:t>
      </w:r>
      <w:r w:rsidR="008A12FC" w:rsidRPr="00F35227">
        <w:rPr>
          <w:rFonts w:cs="Calibri"/>
          <w:sz w:val="28"/>
          <w:szCs w:val="28"/>
        </w:rPr>
        <w:t xml:space="preserve">. The </w:t>
      </w:r>
      <w:r w:rsidR="00BD06E8" w:rsidRPr="00F35227">
        <w:rPr>
          <w:rFonts w:cs="Calibri"/>
          <w:sz w:val="28"/>
          <w:szCs w:val="28"/>
        </w:rPr>
        <w:t xml:space="preserve">senior cash controller </w:t>
      </w:r>
      <w:r w:rsidR="00D21F06" w:rsidRPr="00F35227">
        <w:rPr>
          <w:rFonts w:cs="Calibri"/>
          <w:sz w:val="28"/>
          <w:szCs w:val="28"/>
        </w:rPr>
        <w:t xml:space="preserve">and/or </w:t>
      </w:r>
      <w:r w:rsidR="008A12FC" w:rsidRPr="00F35227">
        <w:rPr>
          <w:rFonts w:cs="Calibri"/>
          <w:sz w:val="28"/>
          <w:szCs w:val="28"/>
        </w:rPr>
        <w:t>delegated official</w:t>
      </w:r>
      <w:r w:rsidR="009C058C" w:rsidRPr="00F35227">
        <w:rPr>
          <w:rFonts w:cs="Calibri"/>
          <w:sz w:val="28"/>
          <w:szCs w:val="28"/>
        </w:rPr>
        <w:t>s</w:t>
      </w:r>
      <w:r w:rsidR="008A12FC" w:rsidRPr="00F35227">
        <w:rPr>
          <w:rFonts w:cs="Calibri"/>
          <w:sz w:val="28"/>
          <w:szCs w:val="28"/>
        </w:rPr>
        <w:t xml:space="preserve"> </w:t>
      </w:r>
      <w:r w:rsidR="009C058C" w:rsidRPr="00F35227">
        <w:rPr>
          <w:rFonts w:cs="Calibri"/>
          <w:sz w:val="28"/>
          <w:szCs w:val="28"/>
        </w:rPr>
        <w:t>are</w:t>
      </w:r>
      <w:r w:rsidR="008A12FC" w:rsidRPr="00F35227">
        <w:rPr>
          <w:rFonts w:cs="Calibri"/>
          <w:sz w:val="28"/>
          <w:szCs w:val="28"/>
        </w:rPr>
        <w:t xml:space="preserve"> responsible for the cash during the periods that it is kept in the lockable safe.</w:t>
      </w:r>
    </w:p>
    <w:p w:rsidR="008A12FC" w:rsidRPr="00F35227" w:rsidRDefault="008A12FC" w:rsidP="00491D92">
      <w:pPr>
        <w:spacing w:after="0"/>
        <w:jc w:val="both"/>
        <w:rPr>
          <w:rFonts w:cs="Calibri"/>
          <w:sz w:val="28"/>
          <w:szCs w:val="28"/>
        </w:rPr>
      </w:pPr>
    </w:p>
    <w:p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 xml:space="preserve">All entries that lead to the cashier areas must at all times be locked to ensure that </w:t>
      </w:r>
      <w:r w:rsidR="00BA64D2" w:rsidRPr="00F35227">
        <w:rPr>
          <w:rFonts w:cs="Calibri"/>
          <w:sz w:val="28"/>
          <w:szCs w:val="28"/>
        </w:rPr>
        <w:t>un</w:t>
      </w:r>
      <w:r w:rsidRPr="00F35227">
        <w:rPr>
          <w:rFonts w:cs="Calibri"/>
          <w:sz w:val="28"/>
          <w:szCs w:val="28"/>
        </w:rPr>
        <w:t>authorised persons do not gain entry.</w:t>
      </w:r>
    </w:p>
    <w:p w:rsidR="008A12FC" w:rsidRPr="00F35227" w:rsidRDefault="008A12FC" w:rsidP="00491D92">
      <w:pPr>
        <w:spacing w:after="0"/>
        <w:ind w:left="360"/>
        <w:jc w:val="both"/>
        <w:rPr>
          <w:rFonts w:cs="Calibri"/>
          <w:sz w:val="28"/>
          <w:szCs w:val="28"/>
        </w:rPr>
      </w:pPr>
    </w:p>
    <w:p w:rsidR="008A12FC" w:rsidRPr="00F35227" w:rsidRDefault="008A12FC" w:rsidP="008E04C7">
      <w:pPr>
        <w:numPr>
          <w:ilvl w:val="0"/>
          <w:numId w:val="9"/>
        </w:numPr>
        <w:spacing w:after="0" w:line="240" w:lineRule="auto"/>
        <w:jc w:val="both"/>
        <w:rPr>
          <w:rFonts w:cs="Calibri"/>
          <w:sz w:val="28"/>
          <w:szCs w:val="28"/>
        </w:rPr>
      </w:pPr>
      <w:r w:rsidRPr="00F35227">
        <w:rPr>
          <w:rFonts w:cs="Calibri"/>
          <w:sz w:val="28"/>
          <w:szCs w:val="28"/>
        </w:rPr>
        <w:t>The cashier</w:t>
      </w:r>
      <w:r w:rsidR="009C058C" w:rsidRPr="00F35227">
        <w:rPr>
          <w:rFonts w:cs="Calibri"/>
          <w:sz w:val="28"/>
          <w:szCs w:val="28"/>
        </w:rPr>
        <w:t>s</w:t>
      </w:r>
      <w:r w:rsidRPr="00F35227">
        <w:rPr>
          <w:rFonts w:cs="Calibri"/>
          <w:sz w:val="28"/>
          <w:szCs w:val="28"/>
        </w:rPr>
        <w:t xml:space="preserve"> </w:t>
      </w:r>
      <w:r w:rsidR="009C058C" w:rsidRPr="00F35227">
        <w:rPr>
          <w:rFonts w:cs="Calibri"/>
          <w:sz w:val="28"/>
          <w:szCs w:val="28"/>
        </w:rPr>
        <w:t>are</w:t>
      </w:r>
      <w:r w:rsidRPr="00F35227">
        <w:rPr>
          <w:rFonts w:cs="Calibri"/>
          <w:sz w:val="28"/>
          <w:szCs w:val="28"/>
        </w:rPr>
        <w:t xml:space="preserve"> responsible for the control of cash in his /her possession during the day.</w:t>
      </w:r>
    </w:p>
    <w:p w:rsidR="002D5280" w:rsidRPr="00F35227" w:rsidRDefault="002D5280" w:rsidP="00491D92">
      <w:pPr>
        <w:pStyle w:val="ListParagraph"/>
        <w:spacing w:after="0"/>
        <w:rPr>
          <w:rFonts w:cs="Calibri"/>
          <w:sz w:val="28"/>
          <w:szCs w:val="28"/>
        </w:rPr>
      </w:pPr>
    </w:p>
    <w:p w:rsidR="002D5280" w:rsidRPr="00F35227" w:rsidRDefault="002D5280" w:rsidP="002D5280">
      <w:pPr>
        <w:numPr>
          <w:ilvl w:val="0"/>
          <w:numId w:val="9"/>
        </w:numPr>
        <w:spacing w:after="0" w:line="240" w:lineRule="auto"/>
        <w:jc w:val="both"/>
        <w:rPr>
          <w:rFonts w:cs="Calibri"/>
          <w:sz w:val="28"/>
          <w:szCs w:val="28"/>
        </w:rPr>
      </w:pPr>
      <w:r w:rsidRPr="00F35227">
        <w:rPr>
          <w:rFonts w:cs="Calibri"/>
          <w:sz w:val="28"/>
          <w:szCs w:val="28"/>
        </w:rPr>
        <w:t>Access to the cash receiving function on the Council’s financial system must be controlled by passwords. These passwords must be changed on a regular basis and must only be known to the cashier concerned.</w:t>
      </w:r>
    </w:p>
    <w:p w:rsidR="00491D92" w:rsidRPr="00F35227" w:rsidRDefault="00491D92" w:rsidP="00491D92">
      <w:pPr>
        <w:spacing w:after="0" w:line="240" w:lineRule="auto"/>
        <w:ind w:left="720"/>
        <w:jc w:val="both"/>
        <w:rPr>
          <w:rFonts w:cs="Calibri"/>
          <w:sz w:val="28"/>
          <w:szCs w:val="28"/>
        </w:rPr>
      </w:pPr>
    </w:p>
    <w:p w:rsidR="009019F7" w:rsidRPr="00F35227" w:rsidRDefault="009019F7" w:rsidP="009019F7">
      <w:pPr>
        <w:numPr>
          <w:ilvl w:val="0"/>
          <w:numId w:val="9"/>
        </w:numPr>
        <w:jc w:val="both"/>
        <w:rPr>
          <w:rFonts w:cs="Calibri"/>
          <w:sz w:val="28"/>
          <w:szCs w:val="28"/>
        </w:rPr>
      </w:pPr>
      <w:r w:rsidRPr="00F35227">
        <w:rPr>
          <w:rFonts w:cs="Calibri"/>
          <w:sz w:val="28"/>
          <w:szCs w:val="28"/>
        </w:rPr>
        <w:t xml:space="preserve">All pre-numbered source documentation must be controlled by way of stationery register. The officials to whom stationery is issued must sign the stationery register as proof </w:t>
      </w:r>
      <w:r w:rsidR="00491D92" w:rsidRPr="00F35227">
        <w:rPr>
          <w:rFonts w:cs="Calibri"/>
          <w:sz w:val="28"/>
          <w:szCs w:val="28"/>
        </w:rPr>
        <w:t>o</w:t>
      </w:r>
      <w:r w:rsidRPr="00F35227">
        <w:rPr>
          <w:rFonts w:cs="Calibri"/>
          <w:sz w:val="28"/>
          <w:szCs w:val="28"/>
        </w:rPr>
        <w:t>f receipt</w:t>
      </w:r>
    </w:p>
    <w:p w:rsidR="00563D7B" w:rsidRPr="00F35227" w:rsidRDefault="00563D7B" w:rsidP="00563D7B">
      <w:pPr>
        <w:numPr>
          <w:ilvl w:val="0"/>
          <w:numId w:val="9"/>
        </w:numPr>
        <w:spacing w:after="0" w:line="240" w:lineRule="auto"/>
        <w:jc w:val="both"/>
        <w:rPr>
          <w:rFonts w:cs="Calibri"/>
          <w:sz w:val="28"/>
          <w:szCs w:val="28"/>
        </w:rPr>
      </w:pPr>
      <w:r w:rsidRPr="00F35227">
        <w:rPr>
          <w:rFonts w:cs="Calibri"/>
          <w:sz w:val="28"/>
          <w:szCs w:val="28"/>
        </w:rPr>
        <w:t xml:space="preserve">The keys of the various safes in the Revenue department where cash is kept must be controlled per key register. The manager revenue </w:t>
      </w:r>
      <w:r w:rsidR="004F37A2" w:rsidRPr="00F35227">
        <w:rPr>
          <w:rFonts w:cs="Calibri"/>
          <w:sz w:val="28"/>
          <w:szCs w:val="28"/>
        </w:rPr>
        <w:t xml:space="preserve">and/or delegated official </w:t>
      </w:r>
      <w:r w:rsidRPr="00F35227">
        <w:rPr>
          <w:rFonts w:cs="Calibri"/>
          <w:sz w:val="28"/>
          <w:szCs w:val="28"/>
        </w:rPr>
        <w:t>will be responsible for this control function. Keys may under no circumstances be changed between the officials to whom keys were alloca</w:t>
      </w:r>
      <w:r w:rsidR="00266379" w:rsidRPr="00F35227">
        <w:rPr>
          <w:rFonts w:cs="Calibri"/>
          <w:sz w:val="28"/>
          <w:szCs w:val="28"/>
        </w:rPr>
        <w:t>ted</w:t>
      </w:r>
      <w:r w:rsidRPr="00F35227">
        <w:rPr>
          <w:rFonts w:cs="Calibri"/>
          <w:sz w:val="28"/>
          <w:szCs w:val="28"/>
        </w:rPr>
        <w:t>, except with prior authori</w:t>
      </w:r>
      <w:r w:rsidR="000E73B2" w:rsidRPr="00F35227">
        <w:rPr>
          <w:rFonts w:cs="Calibri"/>
          <w:sz w:val="28"/>
          <w:szCs w:val="28"/>
        </w:rPr>
        <w:t>z</w:t>
      </w:r>
      <w:r w:rsidRPr="00F35227">
        <w:rPr>
          <w:rFonts w:cs="Calibri"/>
          <w:sz w:val="28"/>
          <w:szCs w:val="28"/>
        </w:rPr>
        <w:t>ation of the manager revenue</w:t>
      </w:r>
      <w:r w:rsidR="004F37A2" w:rsidRPr="00F35227">
        <w:rPr>
          <w:rFonts w:cs="Calibri"/>
          <w:sz w:val="28"/>
          <w:szCs w:val="28"/>
        </w:rPr>
        <w:t xml:space="preserve"> or delegated official</w:t>
      </w:r>
      <w:r w:rsidRPr="00F35227">
        <w:rPr>
          <w:rFonts w:cs="Calibri"/>
          <w:sz w:val="28"/>
          <w:szCs w:val="28"/>
        </w:rPr>
        <w:t>.</w:t>
      </w:r>
    </w:p>
    <w:p w:rsidR="00563D7B" w:rsidRPr="00F35227" w:rsidRDefault="00563D7B" w:rsidP="00491D92">
      <w:pPr>
        <w:spacing w:after="0"/>
        <w:jc w:val="both"/>
        <w:rPr>
          <w:rFonts w:cs="Calibri"/>
          <w:sz w:val="28"/>
          <w:szCs w:val="28"/>
        </w:rPr>
      </w:pPr>
    </w:p>
    <w:p w:rsidR="00563D7B" w:rsidRPr="00F35227" w:rsidRDefault="00563D7B" w:rsidP="00563D7B">
      <w:pPr>
        <w:ind w:left="720"/>
        <w:jc w:val="both"/>
        <w:rPr>
          <w:rFonts w:cs="Calibri"/>
          <w:sz w:val="28"/>
          <w:szCs w:val="28"/>
        </w:rPr>
      </w:pPr>
      <w:r w:rsidRPr="00F35227">
        <w:rPr>
          <w:rFonts w:cs="Calibri"/>
          <w:sz w:val="28"/>
          <w:szCs w:val="28"/>
        </w:rPr>
        <w:t>Under no circumstances may one official have access to the keys of the big walk in safe as well as the smaller safe.</w:t>
      </w:r>
    </w:p>
    <w:p w:rsidR="00563D7B" w:rsidRPr="00F35227" w:rsidRDefault="00563D7B" w:rsidP="00563D7B">
      <w:pPr>
        <w:ind w:left="720"/>
        <w:jc w:val="both"/>
        <w:rPr>
          <w:rFonts w:cs="Calibri"/>
          <w:sz w:val="28"/>
          <w:szCs w:val="28"/>
        </w:rPr>
      </w:pPr>
      <w:r w:rsidRPr="00F35227">
        <w:rPr>
          <w:rFonts w:cs="Calibri"/>
          <w:sz w:val="28"/>
          <w:szCs w:val="28"/>
        </w:rPr>
        <w:t xml:space="preserve">The chief cashier will at all times be responsible for the keys to the </w:t>
      </w:r>
      <w:r w:rsidR="000B0682">
        <w:rPr>
          <w:rFonts w:cs="Calibri"/>
          <w:sz w:val="28"/>
          <w:szCs w:val="28"/>
        </w:rPr>
        <w:t>smaller</w:t>
      </w:r>
      <w:r w:rsidRPr="00F35227">
        <w:rPr>
          <w:rFonts w:cs="Calibri"/>
          <w:sz w:val="28"/>
          <w:szCs w:val="28"/>
        </w:rPr>
        <w:t xml:space="preserve"> safe.</w:t>
      </w:r>
    </w:p>
    <w:p w:rsidR="008E04C7" w:rsidRPr="00F35227" w:rsidRDefault="008E04C7" w:rsidP="008E04C7">
      <w:pPr>
        <w:pStyle w:val="ListParagraph"/>
        <w:rPr>
          <w:rFonts w:cs="Calibri"/>
          <w:sz w:val="28"/>
          <w:szCs w:val="28"/>
        </w:rPr>
      </w:pPr>
    </w:p>
    <w:p w:rsidR="00622A2F" w:rsidRPr="00F35227" w:rsidRDefault="00266379" w:rsidP="0019643A">
      <w:pPr>
        <w:pStyle w:val="ListParagraph"/>
        <w:ind w:left="0"/>
        <w:rPr>
          <w:rFonts w:cs="Calibri"/>
          <w:sz w:val="28"/>
          <w:szCs w:val="28"/>
        </w:rPr>
      </w:pPr>
      <w:r w:rsidRPr="00F35227">
        <w:rPr>
          <w:rFonts w:cs="Calibri"/>
          <w:b/>
          <w:sz w:val="28"/>
          <w:szCs w:val="28"/>
        </w:rPr>
        <w:t>5</w:t>
      </w:r>
      <w:r w:rsidR="00563D7B" w:rsidRPr="00F35227">
        <w:rPr>
          <w:rFonts w:cs="Calibri"/>
          <w:b/>
          <w:sz w:val="28"/>
          <w:szCs w:val="28"/>
        </w:rPr>
        <w:t>.2</w:t>
      </w:r>
      <w:r w:rsidR="008E04C7" w:rsidRPr="00F35227">
        <w:rPr>
          <w:rFonts w:cs="Calibri"/>
          <w:sz w:val="28"/>
          <w:szCs w:val="28"/>
        </w:rPr>
        <w:t xml:space="preserve"> </w:t>
      </w:r>
      <w:r w:rsidR="008E04C7" w:rsidRPr="00F35227">
        <w:rPr>
          <w:rFonts w:cs="Calibri"/>
          <w:b/>
          <w:sz w:val="28"/>
          <w:szCs w:val="28"/>
        </w:rPr>
        <w:t>CASH FLOAT</w:t>
      </w:r>
      <w:r w:rsidR="008E04C7" w:rsidRPr="00F35227">
        <w:rPr>
          <w:rFonts w:cs="Calibri"/>
          <w:b/>
          <w:sz w:val="28"/>
          <w:szCs w:val="28"/>
        </w:rPr>
        <w:tab/>
      </w:r>
    </w:p>
    <w:p w:rsidR="00622A2F" w:rsidRPr="00F35227" w:rsidRDefault="00D21F06" w:rsidP="008E04C7">
      <w:pPr>
        <w:spacing w:after="0" w:line="240" w:lineRule="auto"/>
        <w:ind w:left="720"/>
        <w:jc w:val="both"/>
        <w:rPr>
          <w:rFonts w:cs="Calibri"/>
          <w:sz w:val="28"/>
          <w:szCs w:val="28"/>
        </w:rPr>
      </w:pPr>
      <w:r w:rsidRPr="00F35227">
        <w:rPr>
          <w:rFonts w:cs="Calibri"/>
          <w:sz w:val="28"/>
          <w:szCs w:val="28"/>
        </w:rPr>
        <w:t>A c</w:t>
      </w:r>
      <w:r w:rsidR="00622A2F" w:rsidRPr="00F35227">
        <w:rPr>
          <w:rFonts w:cs="Calibri"/>
          <w:sz w:val="28"/>
          <w:szCs w:val="28"/>
        </w:rPr>
        <w:t xml:space="preserve">ash </w:t>
      </w:r>
      <w:r w:rsidR="00D24EC0" w:rsidRPr="00F35227">
        <w:rPr>
          <w:rFonts w:cs="Calibri"/>
          <w:sz w:val="28"/>
          <w:szCs w:val="28"/>
        </w:rPr>
        <w:t xml:space="preserve">float to </w:t>
      </w:r>
      <w:r w:rsidRPr="00F35227">
        <w:rPr>
          <w:rFonts w:cs="Calibri"/>
          <w:sz w:val="28"/>
          <w:szCs w:val="28"/>
        </w:rPr>
        <w:t xml:space="preserve">a value to be determined </w:t>
      </w:r>
      <w:r w:rsidR="001A6852" w:rsidRPr="00F35227">
        <w:rPr>
          <w:rFonts w:cs="Calibri"/>
          <w:sz w:val="28"/>
          <w:szCs w:val="28"/>
        </w:rPr>
        <w:t>from time to time</w:t>
      </w:r>
      <w:r w:rsidR="00622A2F" w:rsidRPr="00F35227">
        <w:rPr>
          <w:rFonts w:cs="Calibri"/>
          <w:sz w:val="28"/>
          <w:szCs w:val="28"/>
        </w:rPr>
        <w:t xml:space="preserve"> will be made available to the cashier</w:t>
      </w:r>
      <w:r w:rsidRPr="00F35227">
        <w:rPr>
          <w:rFonts w:cs="Calibri"/>
          <w:sz w:val="28"/>
          <w:szCs w:val="28"/>
        </w:rPr>
        <w:t>s</w:t>
      </w:r>
      <w:r w:rsidR="00622A2F" w:rsidRPr="00F35227">
        <w:rPr>
          <w:rFonts w:cs="Calibri"/>
          <w:sz w:val="28"/>
          <w:szCs w:val="28"/>
        </w:rPr>
        <w:t>.</w:t>
      </w:r>
      <w:r w:rsidR="000E73B2" w:rsidRPr="00F35227">
        <w:rPr>
          <w:rFonts w:cs="Calibri"/>
          <w:sz w:val="28"/>
          <w:szCs w:val="28"/>
        </w:rPr>
        <w:t xml:space="preserve"> </w:t>
      </w:r>
    </w:p>
    <w:p w:rsidR="000E73B2" w:rsidRPr="00F35227" w:rsidRDefault="000E73B2" w:rsidP="008E04C7">
      <w:pPr>
        <w:spacing w:after="0" w:line="240" w:lineRule="auto"/>
        <w:ind w:left="720"/>
        <w:jc w:val="both"/>
        <w:rPr>
          <w:rFonts w:cs="Calibri"/>
          <w:sz w:val="28"/>
          <w:szCs w:val="28"/>
        </w:rPr>
      </w:pPr>
      <w:r w:rsidRPr="00F35227">
        <w:rPr>
          <w:rFonts w:cs="Calibri"/>
          <w:sz w:val="28"/>
          <w:szCs w:val="28"/>
        </w:rPr>
        <w:t>The supervisor must verify</w:t>
      </w:r>
      <w:r w:rsidR="00266379" w:rsidRPr="00F35227">
        <w:rPr>
          <w:rFonts w:cs="Calibri"/>
          <w:sz w:val="28"/>
          <w:szCs w:val="28"/>
        </w:rPr>
        <w:t xml:space="preserve"> daily</w:t>
      </w:r>
      <w:r w:rsidRPr="00F35227">
        <w:rPr>
          <w:rFonts w:cs="Calibri"/>
          <w:sz w:val="28"/>
          <w:szCs w:val="28"/>
        </w:rPr>
        <w:t xml:space="preserve"> the cash float</w:t>
      </w:r>
      <w:r w:rsidR="002F3FD7" w:rsidRPr="00F35227">
        <w:rPr>
          <w:rFonts w:cs="Calibri"/>
          <w:sz w:val="28"/>
          <w:szCs w:val="28"/>
        </w:rPr>
        <w:t xml:space="preserve"> when balancing the cashiers.</w:t>
      </w:r>
    </w:p>
    <w:p w:rsidR="00266379" w:rsidRPr="00F35227" w:rsidRDefault="00266379" w:rsidP="00563D7B">
      <w:pPr>
        <w:ind w:left="360"/>
        <w:jc w:val="both"/>
        <w:rPr>
          <w:rFonts w:cs="Calibri"/>
          <w:sz w:val="28"/>
          <w:szCs w:val="28"/>
        </w:rPr>
      </w:pPr>
    </w:p>
    <w:p w:rsidR="008E04C7" w:rsidRPr="00F35227" w:rsidRDefault="00266379" w:rsidP="0019643A">
      <w:pPr>
        <w:jc w:val="both"/>
        <w:rPr>
          <w:rFonts w:cs="Calibri"/>
          <w:sz w:val="28"/>
          <w:szCs w:val="28"/>
        </w:rPr>
      </w:pPr>
      <w:r w:rsidRPr="00F35227">
        <w:rPr>
          <w:rFonts w:cs="Calibri"/>
          <w:b/>
          <w:sz w:val="28"/>
          <w:szCs w:val="28"/>
        </w:rPr>
        <w:t>5</w:t>
      </w:r>
      <w:r w:rsidR="00563D7B" w:rsidRPr="00F35227">
        <w:rPr>
          <w:rFonts w:cs="Calibri"/>
          <w:b/>
          <w:sz w:val="28"/>
          <w:szCs w:val="28"/>
        </w:rPr>
        <w:t>.3</w:t>
      </w:r>
      <w:r w:rsidRPr="00F35227">
        <w:rPr>
          <w:rFonts w:cs="Calibri"/>
          <w:b/>
          <w:sz w:val="28"/>
          <w:szCs w:val="28"/>
        </w:rPr>
        <w:t xml:space="preserve"> </w:t>
      </w:r>
      <w:r w:rsidR="00563D7B" w:rsidRPr="00F35227">
        <w:rPr>
          <w:rFonts w:cs="Calibri"/>
          <w:b/>
          <w:sz w:val="28"/>
          <w:szCs w:val="28"/>
        </w:rPr>
        <w:tab/>
      </w:r>
      <w:r w:rsidR="008E04C7" w:rsidRPr="00F35227">
        <w:rPr>
          <w:rFonts w:cs="Calibri"/>
          <w:b/>
          <w:sz w:val="28"/>
          <w:szCs w:val="28"/>
        </w:rPr>
        <w:t>DEPOSIT</w:t>
      </w:r>
      <w:r w:rsidR="002D5280" w:rsidRPr="00F35227">
        <w:rPr>
          <w:rFonts w:cs="Calibri"/>
          <w:b/>
          <w:sz w:val="28"/>
          <w:szCs w:val="28"/>
        </w:rPr>
        <w:t xml:space="preserve"> OF DAILY CASH</w:t>
      </w:r>
      <w:r w:rsidR="008E04C7" w:rsidRPr="00F35227">
        <w:rPr>
          <w:rFonts w:cs="Calibri"/>
          <w:sz w:val="28"/>
          <w:szCs w:val="28"/>
        </w:rPr>
        <w:tab/>
      </w:r>
    </w:p>
    <w:p w:rsidR="00266379" w:rsidRPr="00F35227" w:rsidRDefault="008A12FC" w:rsidP="008E04C7">
      <w:pPr>
        <w:spacing w:after="0" w:line="240" w:lineRule="auto"/>
        <w:ind w:left="720"/>
        <w:jc w:val="both"/>
        <w:rPr>
          <w:rFonts w:cs="Calibri"/>
          <w:sz w:val="28"/>
          <w:szCs w:val="28"/>
        </w:rPr>
      </w:pPr>
      <w:r w:rsidRPr="00F35227">
        <w:rPr>
          <w:rFonts w:cs="Calibri"/>
          <w:sz w:val="28"/>
          <w:szCs w:val="28"/>
        </w:rPr>
        <w:t xml:space="preserve">Cash must be deposited on a daily basis </w:t>
      </w:r>
      <w:r w:rsidR="009C058C" w:rsidRPr="00F35227">
        <w:rPr>
          <w:rFonts w:cs="Calibri"/>
          <w:sz w:val="28"/>
          <w:szCs w:val="28"/>
        </w:rPr>
        <w:t xml:space="preserve">in the dedicated bank account </w:t>
      </w:r>
      <w:r w:rsidRPr="00F35227">
        <w:rPr>
          <w:rFonts w:cs="Calibri"/>
          <w:sz w:val="28"/>
          <w:szCs w:val="28"/>
        </w:rPr>
        <w:t xml:space="preserve">at the financial institution as approved from time to time by the Council. </w:t>
      </w:r>
    </w:p>
    <w:p w:rsidR="008A12FC" w:rsidRPr="00F35227" w:rsidRDefault="008A12FC" w:rsidP="008E04C7">
      <w:pPr>
        <w:spacing w:after="0" w:line="240" w:lineRule="auto"/>
        <w:ind w:left="720"/>
        <w:jc w:val="both"/>
        <w:rPr>
          <w:rFonts w:cs="Calibri"/>
          <w:sz w:val="28"/>
          <w:szCs w:val="28"/>
        </w:rPr>
      </w:pPr>
      <w:r w:rsidRPr="00F35227">
        <w:rPr>
          <w:rFonts w:cs="Calibri"/>
          <w:sz w:val="28"/>
          <w:szCs w:val="28"/>
        </w:rPr>
        <w:t>Monies received must be deposited on the day following the day that money was received, except for the last working day of the week, were money received must be deposited on the first working day following the last working day.</w:t>
      </w:r>
      <w:r w:rsidR="00B32CFC" w:rsidRPr="00F35227">
        <w:rPr>
          <w:rFonts w:cs="Calibri"/>
          <w:sz w:val="28"/>
          <w:szCs w:val="28"/>
        </w:rPr>
        <w:t xml:space="preserve"> Satelite offices must deposit monies if the total cash and cheques received are more than R5000.00 and/or </w:t>
      </w:r>
      <w:r w:rsidR="009C058C" w:rsidRPr="00F35227">
        <w:rPr>
          <w:rFonts w:cs="Calibri"/>
          <w:sz w:val="28"/>
          <w:szCs w:val="28"/>
        </w:rPr>
        <w:t xml:space="preserve">at least once a week </w:t>
      </w:r>
      <w:r w:rsidR="00B32CFC" w:rsidRPr="00F35227">
        <w:rPr>
          <w:rFonts w:cs="Calibri"/>
          <w:sz w:val="28"/>
          <w:szCs w:val="28"/>
        </w:rPr>
        <w:t>on Friday’s.</w:t>
      </w:r>
    </w:p>
    <w:p w:rsidR="00B645CB" w:rsidRPr="00F35227" w:rsidRDefault="00B645CB" w:rsidP="008E04C7">
      <w:pPr>
        <w:spacing w:after="0" w:line="240" w:lineRule="auto"/>
        <w:ind w:left="720"/>
        <w:jc w:val="both"/>
        <w:rPr>
          <w:rFonts w:cs="Calibri"/>
          <w:sz w:val="28"/>
          <w:szCs w:val="28"/>
        </w:rPr>
      </w:pPr>
    </w:p>
    <w:p w:rsidR="00B645CB" w:rsidRPr="00F35227" w:rsidRDefault="00B645CB" w:rsidP="008E04C7">
      <w:pPr>
        <w:spacing w:after="0" w:line="240" w:lineRule="auto"/>
        <w:ind w:left="720"/>
        <w:jc w:val="both"/>
        <w:rPr>
          <w:rFonts w:cs="Calibri"/>
          <w:sz w:val="28"/>
          <w:szCs w:val="28"/>
        </w:rPr>
      </w:pPr>
    </w:p>
    <w:p w:rsidR="00B645CB" w:rsidRPr="00F35227" w:rsidRDefault="00266379" w:rsidP="00B645CB">
      <w:pPr>
        <w:rPr>
          <w:rFonts w:cs="Calibri"/>
          <w:b/>
          <w:sz w:val="28"/>
          <w:szCs w:val="28"/>
        </w:rPr>
      </w:pPr>
      <w:r w:rsidRPr="00F35227">
        <w:rPr>
          <w:rFonts w:cs="Calibri"/>
          <w:b/>
          <w:sz w:val="28"/>
          <w:szCs w:val="28"/>
        </w:rPr>
        <w:t>5</w:t>
      </w:r>
      <w:r w:rsidR="00B645CB" w:rsidRPr="00F35227">
        <w:rPr>
          <w:rFonts w:cs="Calibri"/>
          <w:b/>
          <w:sz w:val="28"/>
          <w:szCs w:val="28"/>
        </w:rPr>
        <w:t xml:space="preserve">.4  PROCESSING PROCEDURES OF DIRECT BANK DEPOSITS </w:t>
      </w:r>
    </w:p>
    <w:p w:rsidR="00B645CB" w:rsidRPr="00F35227" w:rsidRDefault="00B645CB" w:rsidP="00B645CB">
      <w:pPr>
        <w:spacing w:after="0" w:line="240" w:lineRule="auto"/>
        <w:rPr>
          <w:rFonts w:cs="Calibri"/>
          <w:sz w:val="28"/>
          <w:szCs w:val="28"/>
        </w:rPr>
      </w:pPr>
      <w:r w:rsidRPr="00F35227">
        <w:rPr>
          <w:rFonts w:cs="Calibri"/>
          <w:sz w:val="28"/>
          <w:szCs w:val="28"/>
        </w:rPr>
        <w:t>The revenue division of the financial services department shall ensure that the direct bank deposit are promptly and correctly processed by implementing the following procedures;</w:t>
      </w:r>
    </w:p>
    <w:p w:rsidR="00B645CB" w:rsidRPr="00F35227" w:rsidRDefault="00B645CB" w:rsidP="00B645CB">
      <w:pPr>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Bank statements shall be downloaded from the Cashfocus system on a daily basis in order to identify direct bank deposits made the previous day;</w:t>
      </w:r>
    </w:p>
    <w:p w:rsidR="00B645CB" w:rsidRPr="00F35227" w:rsidRDefault="00B645CB" w:rsidP="00B645CB">
      <w:pPr>
        <w:ind w:left="420"/>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All direct bank deposits with valid references/account</w:t>
      </w:r>
      <w:r w:rsidR="0019643A">
        <w:rPr>
          <w:rFonts w:cs="Calibri"/>
          <w:sz w:val="28"/>
          <w:szCs w:val="28"/>
        </w:rPr>
        <w:t xml:space="preserve"> no’s</w:t>
      </w:r>
      <w:r w:rsidRPr="00F35227">
        <w:rPr>
          <w:rFonts w:cs="Calibri"/>
          <w:sz w:val="28"/>
          <w:szCs w:val="28"/>
        </w:rPr>
        <w:t xml:space="preserve"> will be processed immediately on the day </w:t>
      </w:r>
      <w:r w:rsidR="0019643A">
        <w:rPr>
          <w:rFonts w:cs="Calibri"/>
          <w:sz w:val="28"/>
          <w:szCs w:val="28"/>
        </w:rPr>
        <w:t>recognized on</w:t>
      </w:r>
      <w:r w:rsidRPr="00F35227">
        <w:rPr>
          <w:rFonts w:cs="Calibri"/>
          <w:sz w:val="28"/>
          <w:szCs w:val="28"/>
        </w:rPr>
        <w:t xml:space="preserve"> the bank statements;</w:t>
      </w:r>
    </w:p>
    <w:p w:rsidR="00B645CB" w:rsidRPr="00F35227" w:rsidRDefault="00B645CB" w:rsidP="00B645CB">
      <w:pPr>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A report of all direct bank deposits without valid references numbers will be compiled on a daily basis;</w:t>
      </w:r>
    </w:p>
    <w:p w:rsidR="00B645CB" w:rsidRPr="00F35227" w:rsidRDefault="00B645CB" w:rsidP="00B645CB">
      <w:pPr>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lastRenderedPageBreak/>
        <w:t>The direct bank deposits not processed within three months will be receipted to a suspense ledger account;</w:t>
      </w: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 xml:space="preserve">A register of all direct bank deposits transferred to the suspense ledger account shall be kept and updated on a daily basis whenever there is monies transfer to and from the suspense ledger account; </w:t>
      </w:r>
    </w:p>
    <w:p w:rsidR="00B645CB" w:rsidRPr="00F35227" w:rsidRDefault="00B645CB" w:rsidP="00B645CB">
      <w:pPr>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 xml:space="preserve">The transfer of monies from the unknown direct bank deposit suspense ledger account shall be done with </w:t>
      </w:r>
      <w:r w:rsidR="0019643A">
        <w:rPr>
          <w:rFonts w:cs="Calibri"/>
          <w:sz w:val="28"/>
          <w:szCs w:val="28"/>
        </w:rPr>
        <w:t>the</w:t>
      </w:r>
      <w:r w:rsidRPr="00F35227">
        <w:rPr>
          <w:rFonts w:cs="Calibri"/>
          <w:sz w:val="28"/>
          <w:szCs w:val="28"/>
        </w:rPr>
        <w:t xml:space="preserve"> authori</w:t>
      </w:r>
      <w:r w:rsidR="0019643A">
        <w:rPr>
          <w:rFonts w:cs="Calibri"/>
          <w:sz w:val="28"/>
          <w:szCs w:val="28"/>
        </w:rPr>
        <w:t>z</w:t>
      </w:r>
      <w:r w:rsidRPr="00F35227">
        <w:rPr>
          <w:rFonts w:cs="Calibri"/>
          <w:sz w:val="28"/>
          <w:szCs w:val="28"/>
        </w:rPr>
        <w:t>ation of the Senior Accountant; and</w:t>
      </w:r>
    </w:p>
    <w:p w:rsidR="00B645CB" w:rsidRPr="00F35227" w:rsidRDefault="00B645CB" w:rsidP="00B645CB">
      <w:pPr>
        <w:rPr>
          <w:rFonts w:cs="Calibri"/>
          <w:sz w:val="28"/>
          <w:szCs w:val="28"/>
        </w:rPr>
      </w:pPr>
    </w:p>
    <w:p w:rsidR="00B645CB" w:rsidRPr="00F35227" w:rsidRDefault="00B645CB" w:rsidP="00B645CB">
      <w:pPr>
        <w:numPr>
          <w:ilvl w:val="0"/>
          <w:numId w:val="33"/>
        </w:numPr>
        <w:spacing w:after="0" w:line="240" w:lineRule="auto"/>
        <w:rPr>
          <w:rFonts w:cs="Calibri"/>
          <w:sz w:val="28"/>
          <w:szCs w:val="28"/>
        </w:rPr>
      </w:pPr>
      <w:r w:rsidRPr="00F35227">
        <w:rPr>
          <w:rFonts w:cs="Calibri"/>
          <w:sz w:val="28"/>
          <w:szCs w:val="28"/>
        </w:rPr>
        <w:t xml:space="preserve">The unknown suspense ledger account shall be reconciled on a monthly </w:t>
      </w:r>
      <w:r w:rsidR="0019643A">
        <w:rPr>
          <w:rFonts w:cs="Calibri"/>
          <w:sz w:val="28"/>
          <w:szCs w:val="28"/>
        </w:rPr>
        <w:t xml:space="preserve">basis </w:t>
      </w:r>
      <w:r w:rsidRPr="00F35227">
        <w:rPr>
          <w:rFonts w:cs="Calibri"/>
          <w:sz w:val="28"/>
          <w:szCs w:val="28"/>
        </w:rPr>
        <w:t>in order to ensure that it balances to the unknown direct bank deposits register;</w:t>
      </w:r>
    </w:p>
    <w:p w:rsidR="00B645CB" w:rsidRPr="00F35227" w:rsidRDefault="00B645CB" w:rsidP="00B645CB">
      <w:pPr>
        <w:rPr>
          <w:rFonts w:cs="Calibri"/>
          <w:sz w:val="28"/>
          <w:szCs w:val="28"/>
        </w:rPr>
      </w:pPr>
    </w:p>
    <w:p w:rsidR="00B645CB" w:rsidRPr="00F35227" w:rsidRDefault="00266379" w:rsidP="0019643A">
      <w:pPr>
        <w:numPr>
          <w:ilvl w:val="2"/>
          <w:numId w:val="39"/>
        </w:numPr>
        <w:spacing w:after="0" w:line="240" w:lineRule="auto"/>
        <w:rPr>
          <w:rFonts w:cs="Calibri"/>
          <w:b/>
          <w:sz w:val="28"/>
          <w:szCs w:val="28"/>
        </w:rPr>
      </w:pPr>
      <w:r w:rsidRPr="00F35227">
        <w:rPr>
          <w:rFonts w:cs="Calibri"/>
          <w:b/>
          <w:sz w:val="28"/>
          <w:szCs w:val="28"/>
        </w:rPr>
        <w:t xml:space="preserve"> HANDLING OF LONG OUTSTANDING UNKNOWN DIRECT BANK DEPOSITS</w:t>
      </w:r>
    </w:p>
    <w:p w:rsidR="00B645CB" w:rsidRPr="00F35227" w:rsidRDefault="00B645CB" w:rsidP="00B645CB">
      <w:pPr>
        <w:rPr>
          <w:rFonts w:cs="Calibri"/>
          <w:b/>
          <w:sz w:val="28"/>
          <w:szCs w:val="28"/>
        </w:rPr>
      </w:pPr>
    </w:p>
    <w:p w:rsidR="00B645CB" w:rsidRPr="00F35227" w:rsidRDefault="0019643A" w:rsidP="0019643A">
      <w:pPr>
        <w:spacing w:after="0" w:line="240" w:lineRule="auto"/>
        <w:ind w:left="780"/>
        <w:rPr>
          <w:rFonts w:cs="Calibri"/>
          <w:sz w:val="28"/>
          <w:szCs w:val="28"/>
        </w:rPr>
      </w:pPr>
      <w:r>
        <w:rPr>
          <w:rFonts w:cs="Calibri"/>
          <w:sz w:val="28"/>
          <w:szCs w:val="28"/>
        </w:rPr>
        <w:t>U</w:t>
      </w:r>
      <w:r w:rsidR="00B645CB" w:rsidRPr="00F35227">
        <w:rPr>
          <w:rFonts w:cs="Calibri"/>
          <w:sz w:val="28"/>
          <w:szCs w:val="28"/>
        </w:rPr>
        <w:t>nknown direct bank deposits not been claimed</w:t>
      </w:r>
      <w:r>
        <w:rPr>
          <w:rFonts w:cs="Calibri"/>
          <w:sz w:val="28"/>
          <w:szCs w:val="28"/>
        </w:rPr>
        <w:t>/identified</w:t>
      </w:r>
      <w:r w:rsidR="00B645CB" w:rsidRPr="00F35227">
        <w:rPr>
          <w:rFonts w:cs="Calibri"/>
          <w:sz w:val="28"/>
          <w:szCs w:val="28"/>
        </w:rPr>
        <w:t xml:space="preserve"> within </w:t>
      </w:r>
      <w:r>
        <w:rPr>
          <w:rFonts w:cs="Calibri"/>
          <w:sz w:val="28"/>
          <w:szCs w:val="28"/>
        </w:rPr>
        <w:t xml:space="preserve">a year </w:t>
      </w:r>
      <w:r w:rsidR="00B645CB" w:rsidRPr="00F35227">
        <w:rPr>
          <w:rFonts w:cs="Calibri"/>
          <w:sz w:val="28"/>
          <w:szCs w:val="28"/>
        </w:rPr>
        <w:t>will be regarded as revenue to the municipality and shall be credited to a general revenue account.</w:t>
      </w:r>
    </w:p>
    <w:p w:rsidR="008E04C7" w:rsidRPr="00F35227" w:rsidRDefault="008E04C7" w:rsidP="008A12FC">
      <w:pPr>
        <w:ind w:left="360"/>
        <w:jc w:val="both"/>
        <w:rPr>
          <w:rFonts w:cs="Calibri"/>
          <w:sz w:val="28"/>
          <w:szCs w:val="28"/>
        </w:rPr>
      </w:pPr>
    </w:p>
    <w:p w:rsidR="008E04C7" w:rsidRPr="00F35227" w:rsidRDefault="00730EC2" w:rsidP="00266379">
      <w:pPr>
        <w:numPr>
          <w:ilvl w:val="0"/>
          <w:numId w:val="37"/>
        </w:numPr>
        <w:jc w:val="both"/>
        <w:rPr>
          <w:rFonts w:cs="Calibri"/>
          <w:b/>
          <w:sz w:val="28"/>
          <w:szCs w:val="28"/>
        </w:rPr>
      </w:pPr>
      <w:r w:rsidRPr="00F35227">
        <w:rPr>
          <w:rFonts w:cs="Calibri"/>
          <w:b/>
          <w:sz w:val="28"/>
          <w:szCs w:val="28"/>
        </w:rPr>
        <w:t>RESPONSIBILITIES</w:t>
      </w:r>
    </w:p>
    <w:p w:rsidR="00266379" w:rsidRPr="00F35227" w:rsidRDefault="008A7C27" w:rsidP="008A7C27">
      <w:pPr>
        <w:numPr>
          <w:ilvl w:val="1"/>
          <w:numId w:val="37"/>
        </w:numPr>
        <w:spacing w:after="0" w:line="240" w:lineRule="auto"/>
        <w:jc w:val="both"/>
        <w:rPr>
          <w:rFonts w:cs="Calibri"/>
          <w:sz w:val="28"/>
          <w:szCs w:val="28"/>
        </w:rPr>
      </w:pPr>
      <w:r w:rsidRPr="00F35227">
        <w:rPr>
          <w:rFonts w:cs="Calibri"/>
          <w:sz w:val="28"/>
          <w:szCs w:val="28"/>
        </w:rPr>
        <w:t xml:space="preserve">  </w:t>
      </w:r>
      <w:r w:rsidR="00266379" w:rsidRPr="00F35227">
        <w:rPr>
          <w:rFonts w:cs="Calibri"/>
          <w:sz w:val="28"/>
          <w:szCs w:val="28"/>
        </w:rPr>
        <w:t>Daily cash balanced to the supervisor totals must be sealed in the banking bags at the time of balancing for next working day deposits together with the completed deposit slip, and seal numbers must be recorded and signed off in register. Satellite offices must also secure the cash in sealed bags every day at the time of balancing although these bags might not be collected every day due to the Rand value concerned.</w:t>
      </w:r>
    </w:p>
    <w:p w:rsidR="00266379" w:rsidRPr="00F35227" w:rsidRDefault="00266379" w:rsidP="00266379">
      <w:pPr>
        <w:pStyle w:val="ListParagraph"/>
        <w:rPr>
          <w:rFonts w:cs="Calibri"/>
          <w:sz w:val="28"/>
          <w:szCs w:val="28"/>
        </w:rPr>
      </w:pPr>
    </w:p>
    <w:p w:rsidR="00266379" w:rsidRPr="00F35227" w:rsidRDefault="00B40FE2" w:rsidP="008A7C27">
      <w:pPr>
        <w:numPr>
          <w:ilvl w:val="1"/>
          <w:numId w:val="37"/>
        </w:numPr>
        <w:spacing w:after="0" w:line="240" w:lineRule="auto"/>
        <w:jc w:val="both"/>
        <w:rPr>
          <w:rFonts w:cs="Calibri"/>
          <w:sz w:val="28"/>
          <w:szCs w:val="28"/>
        </w:rPr>
      </w:pPr>
      <w:r>
        <w:rPr>
          <w:rFonts w:cs="Calibri"/>
          <w:sz w:val="28"/>
          <w:szCs w:val="28"/>
        </w:rPr>
        <w:t xml:space="preserve">  </w:t>
      </w:r>
      <w:r w:rsidR="00266379" w:rsidRPr="00F35227">
        <w:rPr>
          <w:rFonts w:cs="Calibri"/>
          <w:sz w:val="28"/>
          <w:szCs w:val="28"/>
        </w:rPr>
        <w:t>When the security collect the cash for banking purpose the security guard collecting the deposits should verify the seal number or seal numbers in case of satellite offices and sign in the register next to the official signature to confirm that the numbers correspond.</w:t>
      </w:r>
    </w:p>
    <w:p w:rsidR="00266379" w:rsidRPr="00F35227" w:rsidRDefault="00266379" w:rsidP="00266379">
      <w:pPr>
        <w:tabs>
          <w:tab w:val="left" w:pos="1200"/>
        </w:tabs>
        <w:spacing w:after="0" w:line="240" w:lineRule="auto"/>
        <w:ind w:left="720"/>
        <w:jc w:val="both"/>
        <w:rPr>
          <w:rFonts w:cs="Calibri"/>
          <w:sz w:val="28"/>
          <w:szCs w:val="28"/>
        </w:rPr>
      </w:pPr>
      <w:r w:rsidRPr="00F35227">
        <w:rPr>
          <w:rFonts w:cs="Calibri"/>
          <w:sz w:val="28"/>
          <w:szCs w:val="28"/>
        </w:rPr>
        <w:lastRenderedPageBreak/>
        <w:tab/>
      </w:r>
    </w:p>
    <w:p w:rsidR="00266379" w:rsidRPr="00F35227" w:rsidRDefault="008A7C27" w:rsidP="008A7C27">
      <w:pPr>
        <w:spacing w:after="0" w:line="240" w:lineRule="auto"/>
        <w:ind w:left="720"/>
        <w:jc w:val="both"/>
        <w:rPr>
          <w:rFonts w:cs="Calibri"/>
          <w:sz w:val="28"/>
          <w:szCs w:val="28"/>
        </w:rPr>
      </w:pPr>
      <w:r w:rsidRPr="00F35227">
        <w:rPr>
          <w:rFonts w:cs="Calibri"/>
          <w:sz w:val="28"/>
          <w:szCs w:val="28"/>
        </w:rPr>
        <w:t xml:space="preserve">6.3 </w:t>
      </w:r>
      <w:r w:rsidR="00B40FE2">
        <w:rPr>
          <w:rFonts w:cs="Calibri"/>
          <w:sz w:val="28"/>
          <w:szCs w:val="28"/>
        </w:rPr>
        <w:t>T</w:t>
      </w:r>
      <w:r w:rsidR="00266379" w:rsidRPr="00F35227">
        <w:rPr>
          <w:rFonts w:cs="Calibri"/>
          <w:sz w:val="28"/>
          <w:szCs w:val="28"/>
        </w:rPr>
        <w:t>he supervisor that does the balancing must update all daily cash received transactions onto the council’s financial system on the day that the transactions occurred. The cash, cheques and debit/credit card total deposited must be verified the next day to the bank deposit that appears on the bank statement downloaded from the cashfocus system. A bank stamped copy of the deposit slip must be attached to the daily summary printouts.</w:t>
      </w:r>
    </w:p>
    <w:p w:rsidR="00266379" w:rsidRPr="00F35227" w:rsidRDefault="00266379" w:rsidP="00266379">
      <w:pPr>
        <w:ind w:left="360"/>
        <w:jc w:val="both"/>
        <w:rPr>
          <w:rFonts w:cs="Calibri"/>
          <w:sz w:val="28"/>
          <w:szCs w:val="28"/>
        </w:rPr>
      </w:pPr>
    </w:p>
    <w:p w:rsidR="002D5280" w:rsidRPr="00F35227" w:rsidRDefault="00B40FE2" w:rsidP="008A7C27">
      <w:pPr>
        <w:spacing w:after="0" w:line="240" w:lineRule="auto"/>
        <w:ind w:left="720"/>
        <w:jc w:val="both"/>
        <w:rPr>
          <w:rFonts w:cs="Calibri"/>
          <w:sz w:val="28"/>
          <w:szCs w:val="28"/>
        </w:rPr>
      </w:pPr>
      <w:r>
        <w:rPr>
          <w:rFonts w:cs="Calibri"/>
          <w:sz w:val="28"/>
          <w:szCs w:val="28"/>
        </w:rPr>
        <w:t xml:space="preserve">6.4  </w:t>
      </w:r>
      <w:r w:rsidR="002D5280" w:rsidRPr="00F35227">
        <w:rPr>
          <w:rFonts w:cs="Calibri"/>
          <w:sz w:val="28"/>
          <w:szCs w:val="28"/>
        </w:rPr>
        <w:t>Receipts must be issued for all debit and credit card payments and the totals as per the card machine must be retrieved, updated and compared to the supervisor totals on the system daily.</w:t>
      </w:r>
    </w:p>
    <w:p w:rsidR="008640B9" w:rsidRPr="00F35227" w:rsidRDefault="008640B9" w:rsidP="008640B9">
      <w:pPr>
        <w:pStyle w:val="ListParagraph"/>
        <w:rPr>
          <w:rFonts w:cs="Calibri"/>
          <w:sz w:val="28"/>
          <w:szCs w:val="28"/>
        </w:rPr>
      </w:pPr>
    </w:p>
    <w:p w:rsidR="00B40FE2" w:rsidRDefault="00B40FE2" w:rsidP="00B40FE2">
      <w:pPr>
        <w:spacing w:after="0" w:line="240" w:lineRule="auto"/>
        <w:ind w:left="360"/>
        <w:jc w:val="both"/>
        <w:rPr>
          <w:rFonts w:cs="Calibri"/>
          <w:sz w:val="28"/>
          <w:szCs w:val="28"/>
        </w:rPr>
      </w:pPr>
      <w:r>
        <w:rPr>
          <w:rFonts w:cs="Calibri"/>
          <w:sz w:val="28"/>
          <w:szCs w:val="28"/>
        </w:rPr>
        <w:t xml:space="preserve">     6.5</w:t>
      </w:r>
      <w:r w:rsidR="008A7C27" w:rsidRPr="00F35227">
        <w:rPr>
          <w:rFonts w:cs="Calibri"/>
          <w:sz w:val="28"/>
          <w:szCs w:val="28"/>
        </w:rPr>
        <w:t xml:space="preserve"> </w:t>
      </w:r>
      <w:r w:rsidR="008640B9" w:rsidRPr="00F35227">
        <w:rPr>
          <w:rFonts w:cs="Calibri"/>
          <w:sz w:val="28"/>
          <w:szCs w:val="28"/>
        </w:rPr>
        <w:t>The cash controller must compile and submit debit order files to the</w:t>
      </w:r>
    </w:p>
    <w:p w:rsidR="00B40FE2" w:rsidRDefault="00B40FE2" w:rsidP="00B40FE2">
      <w:pPr>
        <w:spacing w:after="0" w:line="240" w:lineRule="auto"/>
        <w:ind w:left="360"/>
        <w:jc w:val="both"/>
        <w:rPr>
          <w:rFonts w:cs="Calibri"/>
          <w:sz w:val="28"/>
          <w:szCs w:val="28"/>
        </w:rPr>
      </w:pPr>
      <w:r>
        <w:rPr>
          <w:rFonts w:cs="Calibri"/>
          <w:sz w:val="28"/>
          <w:szCs w:val="28"/>
        </w:rPr>
        <w:t xml:space="preserve">     </w:t>
      </w:r>
      <w:r w:rsidR="008640B9" w:rsidRPr="00F35227">
        <w:rPr>
          <w:rFonts w:cs="Calibri"/>
          <w:sz w:val="28"/>
          <w:szCs w:val="28"/>
        </w:rPr>
        <w:t>financial institution on or before the 8</w:t>
      </w:r>
      <w:r w:rsidR="008640B9" w:rsidRPr="00F35227">
        <w:rPr>
          <w:rFonts w:cs="Calibri"/>
          <w:sz w:val="28"/>
          <w:szCs w:val="28"/>
          <w:vertAlign w:val="superscript"/>
        </w:rPr>
        <w:t>th</w:t>
      </w:r>
      <w:r w:rsidR="008640B9" w:rsidRPr="00F35227">
        <w:rPr>
          <w:rFonts w:cs="Calibri"/>
          <w:sz w:val="28"/>
          <w:szCs w:val="28"/>
        </w:rPr>
        <w:t xml:space="preserve"> of each month. Totals submitted </w:t>
      </w:r>
    </w:p>
    <w:p w:rsidR="00B40FE2" w:rsidRDefault="00B40FE2" w:rsidP="00B40FE2">
      <w:pPr>
        <w:spacing w:after="0" w:line="240" w:lineRule="auto"/>
        <w:ind w:left="360"/>
        <w:jc w:val="both"/>
        <w:rPr>
          <w:rFonts w:cs="Calibri"/>
          <w:sz w:val="28"/>
          <w:szCs w:val="28"/>
        </w:rPr>
      </w:pPr>
      <w:r>
        <w:rPr>
          <w:rFonts w:cs="Calibri"/>
          <w:sz w:val="28"/>
          <w:szCs w:val="28"/>
        </w:rPr>
        <w:t xml:space="preserve">     </w:t>
      </w:r>
      <w:r w:rsidR="008640B9" w:rsidRPr="00F35227">
        <w:rPr>
          <w:rFonts w:cs="Calibri"/>
          <w:sz w:val="28"/>
          <w:szCs w:val="28"/>
        </w:rPr>
        <w:t xml:space="preserve">must be verified with the file accepted report and these totals must be </w:t>
      </w:r>
    </w:p>
    <w:p w:rsidR="008640B9" w:rsidRPr="00F35227" w:rsidRDefault="00B40FE2" w:rsidP="00B40FE2">
      <w:pPr>
        <w:spacing w:after="0" w:line="240" w:lineRule="auto"/>
        <w:ind w:left="360"/>
        <w:jc w:val="both"/>
        <w:rPr>
          <w:rFonts w:cs="Calibri"/>
          <w:sz w:val="28"/>
          <w:szCs w:val="28"/>
        </w:rPr>
      </w:pPr>
      <w:r>
        <w:rPr>
          <w:rFonts w:cs="Calibri"/>
          <w:sz w:val="28"/>
          <w:szCs w:val="28"/>
        </w:rPr>
        <w:t xml:space="preserve">     </w:t>
      </w:r>
      <w:r w:rsidR="008640B9" w:rsidRPr="00F35227">
        <w:rPr>
          <w:rFonts w:cs="Calibri"/>
          <w:sz w:val="28"/>
          <w:szCs w:val="28"/>
        </w:rPr>
        <w:t>compared to the deposits on the specific action dates.</w:t>
      </w:r>
    </w:p>
    <w:p w:rsidR="002F3FD7" w:rsidRPr="00F35227" w:rsidRDefault="002F3FD7" w:rsidP="002F3FD7">
      <w:pPr>
        <w:pStyle w:val="ListParagraph"/>
        <w:rPr>
          <w:rFonts w:cs="Calibri"/>
          <w:sz w:val="28"/>
          <w:szCs w:val="28"/>
        </w:rPr>
      </w:pPr>
    </w:p>
    <w:p w:rsidR="002F3FD7" w:rsidRPr="00F35227" w:rsidRDefault="00B40FE2" w:rsidP="00B40FE2">
      <w:pPr>
        <w:spacing w:after="0" w:line="240" w:lineRule="auto"/>
        <w:ind w:left="735"/>
        <w:jc w:val="both"/>
        <w:rPr>
          <w:rFonts w:cs="Calibri"/>
          <w:sz w:val="28"/>
          <w:szCs w:val="28"/>
        </w:rPr>
      </w:pPr>
      <w:r>
        <w:rPr>
          <w:rFonts w:cs="Calibri"/>
          <w:sz w:val="28"/>
          <w:szCs w:val="28"/>
        </w:rPr>
        <w:t xml:space="preserve">6.6 </w:t>
      </w:r>
      <w:r w:rsidR="002F3FD7" w:rsidRPr="00F35227">
        <w:rPr>
          <w:rFonts w:cs="Calibri"/>
          <w:sz w:val="28"/>
          <w:szCs w:val="28"/>
        </w:rPr>
        <w:t>The bank</w:t>
      </w:r>
      <w:r w:rsidR="008A7C27" w:rsidRPr="00F35227">
        <w:rPr>
          <w:rFonts w:cs="Calibri"/>
          <w:sz w:val="28"/>
          <w:szCs w:val="28"/>
        </w:rPr>
        <w:t xml:space="preserve"> </w:t>
      </w:r>
      <w:r w:rsidR="002F3FD7" w:rsidRPr="00F35227">
        <w:rPr>
          <w:rFonts w:cs="Calibri"/>
          <w:sz w:val="28"/>
          <w:szCs w:val="28"/>
        </w:rPr>
        <w:t>statements must be retrieved daily by the cash controller. The official responsible for direct deposits must identify the direct deposits and allocate it to the debtors accounts</w:t>
      </w:r>
      <w:r w:rsidR="0081176D" w:rsidRPr="00F35227">
        <w:rPr>
          <w:rFonts w:cs="Calibri"/>
          <w:sz w:val="28"/>
          <w:szCs w:val="28"/>
        </w:rPr>
        <w:t xml:space="preserve"> daily</w:t>
      </w:r>
      <w:r w:rsidR="002F3FD7" w:rsidRPr="00F35227">
        <w:rPr>
          <w:rFonts w:cs="Calibri"/>
          <w:sz w:val="28"/>
          <w:szCs w:val="28"/>
        </w:rPr>
        <w:t>. All unidentified deposits must be followed up and a list of unallocated deposits must at all times be available.</w:t>
      </w:r>
    </w:p>
    <w:p w:rsidR="0081176D" w:rsidRPr="00F35227" w:rsidRDefault="0081176D" w:rsidP="0081176D">
      <w:pPr>
        <w:pStyle w:val="ListParagraph"/>
        <w:rPr>
          <w:rFonts w:cs="Calibri"/>
          <w:sz w:val="28"/>
          <w:szCs w:val="28"/>
        </w:rPr>
      </w:pPr>
    </w:p>
    <w:p w:rsidR="0081176D" w:rsidRPr="00F35227" w:rsidRDefault="00B40FE2" w:rsidP="00B40FE2">
      <w:pPr>
        <w:spacing w:after="0" w:line="240" w:lineRule="auto"/>
        <w:ind w:left="735"/>
        <w:jc w:val="both"/>
        <w:rPr>
          <w:rFonts w:cs="Calibri"/>
          <w:sz w:val="28"/>
          <w:szCs w:val="28"/>
        </w:rPr>
      </w:pPr>
      <w:r>
        <w:rPr>
          <w:rFonts w:cs="Calibri"/>
          <w:sz w:val="28"/>
          <w:szCs w:val="28"/>
        </w:rPr>
        <w:t>6.7</w:t>
      </w:r>
      <w:r w:rsidR="008A7C27" w:rsidRPr="00F35227">
        <w:rPr>
          <w:rFonts w:cs="Calibri"/>
          <w:sz w:val="28"/>
          <w:szCs w:val="28"/>
        </w:rPr>
        <w:t xml:space="preserve"> </w:t>
      </w:r>
      <w:r w:rsidR="0081176D" w:rsidRPr="00F35227">
        <w:rPr>
          <w:rFonts w:cs="Calibri"/>
          <w:sz w:val="28"/>
          <w:szCs w:val="28"/>
        </w:rPr>
        <w:t>A spreadsheet with all the direct deposit information must be compiled and the daily totals must correspond with the supervisor totals as per daily balancing of cash.</w:t>
      </w:r>
    </w:p>
    <w:p w:rsidR="0081176D" w:rsidRPr="00F35227" w:rsidRDefault="0081176D" w:rsidP="0081176D">
      <w:pPr>
        <w:pStyle w:val="ListParagraph"/>
        <w:rPr>
          <w:rFonts w:cs="Calibri"/>
          <w:sz w:val="28"/>
          <w:szCs w:val="28"/>
        </w:rPr>
      </w:pPr>
    </w:p>
    <w:p w:rsidR="00B40FE2" w:rsidRDefault="00B40FE2" w:rsidP="00B40FE2">
      <w:pPr>
        <w:spacing w:after="0" w:line="240" w:lineRule="auto"/>
        <w:ind w:left="360"/>
        <w:jc w:val="both"/>
        <w:rPr>
          <w:rFonts w:cs="Calibri"/>
          <w:sz w:val="28"/>
          <w:szCs w:val="28"/>
        </w:rPr>
      </w:pPr>
      <w:r>
        <w:rPr>
          <w:rFonts w:cs="Calibri"/>
          <w:sz w:val="28"/>
          <w:szCs w:val="28"/>
        </w:rPr>
        <w:t xml:space="preserve">     6.8 </w:t>
      </w:r>
      <w:r w:rsidR="0081176D" w:rsidRPr="00F35227">
        <w:rPr>
          <w:rFonts w:cs="Calibri"/>
          <w:sz w:val="28"/>
          <w:szCs w:val="28"/>
        </w:rPr>
        <w:t xml:space="preserve">Unallocated direct deposits will be receipted to a suspense ledger </w:t>
      </w:r>
    </w:p>
    <w:p w:rsidR="00B40FE2" w:rsidRDefault="00B40FE2" w:rsidP="00B40FE2">
      <w:pPr>
        <w:spacing w:after="0" w:line="240" w:lineRule="auto"/>
        <w:ind w:left="360"/>
        <w:jc w:val="both"/>
        <w:rPr>
          <w:rFonts w:cs="Calibri"/>
          <w:sz w:val="28"/>
          <w:szCs w:val="28"/>
        </w:rPr>
      </w:pPr>
      <w:r>
        <w:rPr>
          <w:rFonts w:cs="Calibri"/>
          <w:sz w:val="28"/>
          <w:szCs w:val="28"/>
        </w:rPr>
        <w:t xml:space="preserve">     </w:t>
      </w:r>
      <w:r w:rsidR="0081176D" w:rsidRPr="00F35227">
        <w:rPr>
          <w:rFonts w:cs="Calibri"/>
          <w:sz w:val="28"/>
          <w:szCs w:val="28"/>
        </w:rPr>
        <w:t xml:space="preserve">account in June every year. A register of such transfers must be </w:t>
      </w:r>
    </w:p>
    <w:p w:rsidR="0081176D" w:rsidRDefault="00B40FE2" w:rsidP="00B40FE2">
      <w:pPr>
        <w:spacing w:after="0" w:line="240" w:lineRule="auto"/>
        <w:ind w:left="360"/>
        <w:jc w:val="both"/>
        <w:rPr>
          <w:rFonts w:cs="Calibri"/>
          <w:sz w:val="28"/>
          <w:szCs w:val="28"/>
        </w:rPr>
      </w:pPr>
      <w:r>
        <w:rPr>
          <w:rFonts w:cs="Calibri"/>
          <w:sz w:val="28"/>
          <w:szCs w:val="28"/>
        </w:rPr>
        <w:t xml:space="preserve">     </w:t>
      </w:r>
      <w:r w:rsidR="0081176D" w:rsidRPr="00F35227">
        <w:rPr>
          <w:rFonts w:cs="Calibri"/>
          <w:sz w:val="28"/>
          <w:szCs w:val="28"/>
        </w:rPr>
        <w:t>maintained, balancing to the suspense vote in the general ledger.</w:t>
      </w:r>
    </w:p>
    <w:p w:rsidR="00B40FE2" w:rsidRPr="00F35227" w:rsidRDefault="00B40FE2" w:rsidP="00B40FE2">
      <w:pPr>
        <w:spacing w:after="0" w:line="240" w:lineRule="auto"/>
        <w:ind w:left="360"/>
        <w:jc w:val="both"/>
        <w:rPr>
          <w:rFonts w:cs="Calibri"/>
          <w:sz w:val="28"/>
          <w:szCs w:val="28"/>
        </w:rPr>
      </w:pPr>
    </w:p>
    <w:p w:rsidR="008A12FC" w:rsidRPr="00F35227" w:rsidRDefault="00B40FE2" w:rsidP="00B40FE2">
      <w:pPr>
        <w:spacing w:after="0" w:line="240" w:lineRule="auto"/>
        <w:ind w:left="735"/>
        <w:jc w:val="both"/>
        <w:rPr>
          <w:rFonts w:cs="Calibri"/>
          <w:sz w:val="28"/>
          <w:szCs w:val="28"/>
        </w:rPr>
      </w:pPr>
      <w:r>
        <w:rPr>
          <w:rFonts w:cs="Calibri"/>
          <w:sz w:val="28"/>
          <w:szCs w:val="28"/>
        </w:rPr>
        <w:t xml:space="preserve">6.9 </w:t>
      </w:r>
      <w:r w:rsidR="008A12FC" w:rsidRPr="00F35227">
        <w:rPr>
          <w:rFonts w:cs="Calibri"/>
          <w:sz w:val="28"/>
          <w:szCs w:val="28"/>
        </w:rPr>
        <w:t>Manual receipts issued at the satellite offices must be captured onto the Council’s financial system on the first working day following the day that the manual receipts were issued</w:t>
      </w:r>
    </w:p>
    <w:p w:rsidR="008A12FC" w:rsidRPr="00F35227" w:rsidRDefault="008A12FC" w:rsidP="008A12FC">
      <w:pPr>
        <w:ind w:left="360"/>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 6.10 </w:t>
      </w:r>
      <w:r w:rsidR="00960E90" w:rsidRPr="00F35227">
        <w:rPr>
          <w:rFonts w:cs="Calibri"/>
          <w:sz w:val="28"/>
          <w:szCs w:val="28"/>
        </w:rPr>
        <w:t>Receipts may only be cancelled if a receipt for the same amount is iss</w:t>
      </w:r>
      <w:r w:rsidR="008A7C27" w:rsidRPr="00F35227">
        <w:rPr>
          <w:rFonts w:cs="Calibri"/>
          <w:sz w:val="28"/>
          <w:szCs w:val="28"/>
        </w:rPr>
        <w:t xml:space="preserve">ued directly </w:t>
      </w:r>
      <w:r w:rsidR="00960E90" w:rsidRPr="00F35227">
        <w:rPr>
          <w:rFonts w:cs="Calibri"/>
          <w:sz w:val="28"/>
          <w:szCs w:val="28"/>
        </w:rPr>
        <w:t>after</w:t>
      </w:r>
      <w:r w:rsidR="008A7C27" w:rsidRPr="00F35227">
        <w:rPr>
          <w:rFonts w:cs="Calibri"/>
          <w:sz w:val="28"/>
          <w:szCs w:val="28"/>
        </w:rPr>
        <w:t xml:space="preserve">, </w:t>
      </w:r>
      <w:r w:rsidR="00FB223B" w:rsidRPr="00F35227">
        <w:rPr>
          <w:rFonts w:cs="Calibri"/>
          <w:sz w:val="28"/>
          <w:szCs w:val="28"/>
        </w:rPr>
        <w:t>no refunds may be done at the time of receipt cancellation but may only be requested for repayment through the expenditure system. Cancelled r</w:t>
      </w:r>
      <w:r w:rsidR="008A12FC" w:rsidRPr="00F35227">
        <w:rPr>
          <w:rFonts w:cs="Calibri"/>
          <w:sz w:val="28"/>
          <w:szCs w:val="28"/>
        </w:rPr>
        <w:t xml:space="preserve">eceipts </w:t>
      </w:r>
      <w:r w:rsidR="00960E90" w:rsidRPr="00F35227">
        <w:rPr>
          <w:rFonts w:cs="Calibri"/>
          <w:sz w:val="28"/>
          <w:szCs w:val="28"/>
        </w:rPr>
        <w:t xml:space="preserve">may only </w:t>
      </w:r>
      <w:r w:rsidR="008A12FC" w:rsidRPr="00F35227">
        <w:rPr>
          <w:rFonts w:cs="Calibri"/>
          <w:sz w:val="28"/>
          <w:szCs w:val="28"/>
        </w:rPr>
        <w:t>be authorised by</w:t>
      </w:r>
      <w:r w:rsidR="006B6834" w:rsidRPr="00F35227">
        <w:rPr>
          <w:rFonts w:cs="Calibri"/>
          <w:sz w:val="28"/>
          <w:szCs w:val="28"/>
        </w:rPr>
        <w:t xml:space="preserve"> the</w:t>
      </w:r>
      <w:r w:rsidR="008A12FC" w:rsidRPr="00F35227">
        <w:rPr>
          <w:rFonts w:cs="Calibri"/>
          <w:sz w:val="28"/>
          <w:szCs w:val="28"/>
        </w:rPr>
        <w:t xml:space="preserve"> s</w:t>
      </w:r>
      <w:r w:rsidR="006B6834" w:rsidRPr="00F35227">
        <w:rPr>
          <w:rFonts w:cs="Calibri"/>
          <w:sz w:val="28"/>
          <w:szCs w:val="28"/>
        </w:rPr>
        <w:t xml:space="preserve">upervisor </w:t>
      </w:r>
      <w:r w:rsidR="008A12FC" w:rsidRPr="00F35227">
        <w:rPr>
          <w:rFonts w:cs="Calibri"/>
          <w:sz w:val="28"/>
          <w:szCs w:val="28"/>
        </w:rPr>
        <w:t xml:space="preserve">responsible for the cash </w:t>
      </w:r>
      <w:r w:rsidR="006B6834" w:rsidRPr="00F35227">
        <w:rPr>
          <w:rFonts w:cs="Calibri"/>
          <w:sz w:val="28"/>
          <w:szCs w:val="28"/>
        </w:rPr>
        <w:t>balancing function</w:t>
      </w:r>
      <w:r w:rsidR="008A12FC" w:rsidRPr="00F35227">
        <w:rPr>
          <w:rFonts w:cs="Calibri"/>
          <w:sz w:val="28"/>
          <w:szCs w:val="28"/>
        </w:rPr>
        <w:t xml:space="preserve"> or delegated </w:t>
      </w:r>
      <w:r w:rsidR="00A52F30" w:rsidRPr="00F35227">
        <w:rPr>
          <w:rFonts w:cs="Calibri"/>
          <w:sz w:val="28"/>
          <w:szCs w:val="28"/>
        </w:rPr>
        <w:t>official</w:t>
      </w:r>
      <w:r w:rsidR="00485FD8" w:rsidRPr="00F35227">
        <w:rPr>
          <w:rFonts w:cs="Calibri"/>
          <w:sz w:val="28"/>
          <w:szCs w:val="28"/>
        </w:rPr>
        <w:t>.</w:t>
      </w:r>
      <w:r w:rsidR="008A12FC" w:rsidRPr="00F35227">
        <w:rPr>
          <w:rFonts w:cs="Calibri"/>
          <w:sz w:val="28"/>
          <w:szCs w:val="28"/>
        </w:rPr>
        <w:t xml:space="preserve"> The original copy of cancelled receipt must be filed with the particular day’s cash received support documentation.</w:t>
      </w:r>
      <w:r w:rsidR="00485FD8" w:rsidRPr="00F35227">
        <w:rPr>
          <w:rFonts w:cs="Calibri"/>
          <w:sz w:val="28"/>
          <w:szCs w:val="28"/>
        </w:rPr>
        <w:t xml:space="preserve"> </w:t>
      </w:r>
    </w:p>
    <w:p w:rsidR="00B40FE2" w:rsidRDefault="00B40FE2" w:rsidP="00B40FE2">
      <w:pPr>
        <w:spacing w:after="0" w:line="240" w:lineRule="auto"/>
        <w:ind w:left="360"/>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6.11 </w:t>
      </w:r>
      <w:r w:rsidR="008A12FC" w:rsidRPr="00F35227">
        <w:rPr>
          <w:rFonts w:cs="Calibri"/>
          <w:sz w:val="28"/>
          <w:szCs w:val="28"/>
        </w:rPr>
        <w:t xml:space="preserve">The information of all cancelled receipts must be captured into a cancelled receipts register on the same day that the receipts were cancelled. The person performing the daily </w:t>
      </w:r>
      <w:r w:rsidR="006B6834" w:rsidRPr="00F35227">
        <w:rPr>
          <w:rFonts w:cs="Calibri"/>
          <w:sz w:val="28"/>
          <w:szCs w:val="28"/>
        </w:rPr>
        <w:t>balancing</w:t>
      </w:r>
      <w:r w:rsidR="008A12FC" w:rsidRPr="00F35227">
        <w:rPr>
          <w:rFonts w:cs="Calibri"/>
          <w:sz w:val="28"/>
          <w:szCs w:val="28"/>
        </w:rPr>
        <w:t xml:space="preserve"> function must verify this register for completeness on a daily basis</w:t>
      </w:r>
      <w:r w:rsidR="00960E90" w:rsidRPr="00F35227">
        <w:rPr>
          <w:rFonts w:cs="Calibri"/>
          <w:sz w:val="28"/>
          <w:szCs w:val="28"/>
        </w:rPr>
        <w:t>.</w:t>
      </w:r>
    </w:p>
    <w:p w:rsidR="00B40FE2" w:rsidRDefault="00B40FE2" w:rsidP="00B40FE2">
      <w:pPr>
        <w:pStyle w:val="ListParagraph"/>
        <w:ind w:left="0"/>
        <w:rPr>
          <w:rFonts w:cs="Calibri"/>
          <w:sz w:val="28"/>
          <w:szCs w:val="28"/>
        </w:rPr>
      </w:pPr>
      <w:r>
        <w:rPr>
          <w:rFonts w:cs="Calibri"/>
          <w:sz w:val="28"/>
          <w:szCs w:val="28"/>
        </w:rPr>
        <w:t xml:space="preserve">      </w:t>
      </w:r>
      <w:r w:rsidR="00960E90" w:rsidRPr="00F35227">
        <w:rPr>
          <w:rFonts w:cs="Calibri"/>
          <w:sz w:val="28"/>
          <w:szCs w:val="28"/>
        </w:rPr>
        <w:t>Cancelled receipts should be limited. Cancellations due to negligence from</w:t>
      </w:r>
      <w:r w:rsidR="008A7C27" w:rsidRPr="00F35227">
        <w:rPr>
          <w:rFonts w:cs="Calibri"/>
          <w:sz w:val="28"/>
          <w:szCs w:val="28"/>
        </w:rPr>
        <w:t xml:space="preserve"> the </w:t>
      </w:r>
    </w:p>
    <w:p w:rsidR="00E97216" w:rsidRPr="00F35227" w:rsidRDefault="00B40FE2" w:rsidP="00B40FE2">
      <w:pPr>
        <w:pStyle w:val="ListParagraph"/>
        <w:ind w:left="0"/>
        <w:rPr>
          <w:rFonts w:cs="Calibri"/>
          <w:sz w:val="28"/>
          <w:szCs w:val="28"/>
        </w:rPr>
      </w:pPr>
      <w:r>
        <w:rPr>
          <w:rFonts w:cs="Calibri"/>
          <w:sz w:val="28"/>
          <w:szCs w:val="28"/>
        </w:rPr>
        <w:t xml:space="preserve">      </w:t>
      </w:r>
      <w:r w:rsidR="008A7C27" w:rsidRPr="00F35227">
        <w:rPr>
          <w:rFonts w:cs="Calibri"/>
          <w:sz w:val="28"/>
          <w:szCs w:val="28"/>
        </w:rPr>
        <w:t>cashier should be reported and verified by the Senior Accountant.</w:t>
      </w: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6.12 </w:t>
      </w:r>
      <w:r w:rsidR="008A12FC" w:rsidRPr="00F35227">
        <w:rPr>
          <w:rFonts w:cs="Calibri"/>
          <w:sz w:val="28"/>
          <w:szCs w:val="28"/>
        </w:rPr>
        <w:t xml:space="preserve">The </w:t>
      </w:r>
      <w:r w:rsidR="00E97216" w:rsidRPr="00F35227">
        <w:rPr>
          <w:rFonts w:cs="Calibri"/>
          <w:sz w:val="28"/>
          <w:szCs w:val="28"/>
        </w:rPr>
        <w:t>cashier</w:t>
      </w:r>
      <w:r w:rsidR="008A12FC" w:rsidRPr="00F35227">
        <w:rPr>
          <w:rFonts w:cs="Calibri"/>
          <w:sz w:val="28"/>
          <w:szCs w:val="28"/>
        </w:rPr>
        <w:t xml:space="preserve"> must pay in cash shortages on the day that the shortage is detected</w:t>
      </w:r>
      <w:r w:rsidR="00FB223B" w:rsidRPr="00F35227">
        <w:rPr>
          <w:rFonts w:cs="Calibri"/>
          <w:sz w:val="28"/>
          <w:szCs w:val="28"/>
        </w:rPr>
        <w:t xml:space="preserve"> or the following day before the money is deposited</w:t>
      </w:r>
      <w:r w:rsidR="008A12FC" w:rsidRPr="00F35227">
        <w:rPr>
          <w:rFonts w:cs="Calibri"/>
          <w:sz w:val="28"/>
          <w:szCs w:val="28"/>
        </w:rPr>
        <w:t>.</w:t>
      </w:r>
    </w:p>
    <w:p w:rsidR="00B40FE2" w:rsidRDefault="00B40FE2" w:rsidP="00B40FE2">
      <w:pPr>
        <w:spacing w:after="0" w:line="240" w:lineRule="auto"/>
        <w:ind w:left="360"/>
        <w:jc w:val="both"/>
        <w:rPr>
          <w:rFonts w:cs="Calibri"/>
          <w:sz w:val="28"/>
          <w:szCs w:val="28"/>
        </w:rPr>
      </w:pPr>
    </w:p>
    <w:p w:rsidR="00622A2F" w:rsidRPr="00F35227" w:rsidRDefault="00B40FE2" w:rsidP="00B40FE2">
      <w:pPr>
        <w:spacing w:after="0" w:line="240" w:lineRule="auto"/>
        <w:ind w:left="360"/>
        <w:jc w:val="both"/>
        <w:rPr>
          <w:rFonts w:cs="Calibri"/>
          <w:sz w:val="28"/>
          <w:szCs w:val="28"/>
        </w:rPr>
      </w:pPr>
      <w:r>
        <w:rPr>
          <w:rFonts w:cs="Calibri"/>
          <w:sz w:val="28"/>
          <w:szCs w:val="28"/>
        </w:rPr>
        <w:t xml:space="preserve">6.13 </w:t>
      </w:r>
      <w:r w:rsidR="00622A2F" w:rsidRPr="00F35227">
        <w:rPr>
          <w:rFonts w:cs="Calibri"/>
          <w:sz w:val="28"/>
          <w:szCs w:val="28"/>
        </w:rPr>
        <w:t xml:space="preserve">Surprise cash count against issued receipts </w:t>
      </w:r>
      <w:r w:rsidR="00212B48" w:rsidRPr="00F35227">
        <w:rPr>
          <w:rFonts w:cs="Calibri"/>
          <w:sz w:val="28"/>
          <w:szCs w:val="28"/>
        </w:rPr>
        <w:t xml:space="preserve">must be done </w:t>
      </w:r>
      <w:r w:rsidR="008A7C27" w:rsidRPr="00F35227">
        <w:rPr>
          <w:rFonts w:cs="Calibri"/>
          <w:sz w:val="28"/>
          <w:szCs w:val="28"/>
        </w:rPr>
        <w:t>by the supervisor , the Senior Accountant and / or</w:t>
      </w:r>
      <w:r w:rsidR="00622A2F" w:rsidRPr="00F35227">
        <w:rPr>
          <w:rFonts w:cs="Calibri"/>
          <w:sz w:val="28"/>
          <w:szCs w:val="28"/>
        </w:rPr>
        <w:t xml:space="preserve"> internal audit unit </w:t>
      </w:r>
      <w:r w:rsidR="00212B48" w:rsidRPr="00F35227">
        <w:rPr>
          <w:rFonts w:cs="Calibri"/>
          <w:sz w:val="28"/>
          <w:szCs w:val="28"/>
        </w:rPr>
        <w:t>and to be performed once monthly</w:t>
      </w:r>
      <w:r w:rsidR="00622A2F" w:rsidRPr="00F35227">
        <w:rPr>
          <w:rFonts w:cs="Calibri"/>
          <w:sz w:val="28"/>
          <w:szCs w:val="28"/>
        </w:rPr>
        <w:t xml:space="preserve"> and such proof will be documented and filled. </w:t>
      </w:r>
    </w:p>
    <w:p w:rsidR="00B40FE2" w:rsidRDefault="00B40FE2" w:rsidP="00B40FE2">
      <w:pPr>
        <w:spacing w:after="0" w:line="240" w:lineRule="auto"/>
        <w:ind w:left="360"/>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6.14 </w:t>
      </w:r>
      <w:r w:rsidR="008A12FC" w:rsidRPr="00F35227">
        <w:rPr>
          <w:rFonts w:cs="Calibri"/>
          <w:sz w:val="28"/>
          <w:szCs w:val="28"/>
        </w:rPr>
        <w:t>Receipts must be issued in respect of unknown cash surpluses if and when such surpluses are detected.</w:t>
      </w:r>
    </w:p>
    <w:p w:rsidR="00B40FE2" w:rsidRDefault="00B40FE2" w:rsidP="00B40FE2">
      <w:pPr>
        <w:spacing w:after="0" w:line="240" w:lineRule="auto"/>
        <w:ind w:left="360"/>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6.15 </w:t>
      </w:r>
      <w:r w:rsidR="008A12FC" w:rsidRPr="00F35227">
        <w:rPr>
          <w:rFonts w:cs="Calibri"/>
          <w:sz w:val="28"/>
          <w:szCs w:val="28"/>
        </w:rPr>
        <w:t xml:space="preserve">Cash shortages and surpluses must be reported to in writing to the </w:t>
      </w:r>
      <w:r w:rsidR="008A7C27" w:rsidRPr="00F35227">
        <w:rPr>
          <w:rFonts w:cs="Calibri"/>
          <w:sz w:val="28"/>
          <w:szCs w:val="28"/>
        </w:rPr>
        <w:t>M</w:t>
      </w:r>
      <w:r w:rsidR="006B6834" w:rsidRPr="00F35227">
        <w:rPr>
          <w:rFonts w:cs="Calibri"/>
          <w:sz w:val="28"/>
          <w:szCs w:val="28"/>
        </w:rPr>
        <w:t>anager</w:t>
      </w:r>
      <w:r w:rsidR="008A7C27" w:rsidRPr="00F35227">
        <w:rPr>
          <w:rFonts w:cs="Calibri"/>
          <w:sz w:val="28"/>
          <w:szCs w:val="28"/>
        </w:rPr>
        <w:t xml:space="preserve"> Revenue by the Senior A</w:t>
      </w:r>
      <w:r w:rsidR="008A12FC" w:rsidRPr="00F35227">
        <w:rPr>
          <w:rFonts w:cs="Calibri"/>
          <w:sz w:val="28"/>
          <w:szCs w:val="28"/>
        </w:rPr>
        <w:t>ccounta</w:t>
      </w:r>
      <w:r w:rsidR="008A7C27" w:rsidRPr="00F35227">
        <w:rPr>
          <w:rFonts w:cs="Calibri"/>
          <w:sz w:val="28"/>
          <w:szCs w:val="28"/>
        </w:rPr>
        <w:t>nt – R</w:t>
      </w:r>
      <w:r w:rsidR="008A12FC" w:rsidRPr="00F35227">
        <w:rPr>
          <w:rFonts w:cs="Calibri"/>
          <w:sz w:val="28"/>
          <w:szCs w:val="28"/>
        </w:rPr>
        <w:t>evenue.</w:t>
      </w:r>
      <w:r w:rsidR="00FB223B" w:rsidRPr="00F35227">
        <w:rPr>
          <w:rFonts w:cs="Calibri"/>
          <w:sz w:val="28"/>
          <w:szCs w:val="28"/>
        </w:rPr>
        <w:t xml:space="preserve"> </w:t>
      </w:r>
    </w:p>
    <w:p w:rsidR="008A12FC" w:rsidRPr="00F35227" w:rsidRDefault="008A12FC" w:rsidP="008A12FC">
      <w:pPr>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t xml:space="preserve">6.16 </w:t>
      </w:r>
      <w:r w:rsidR="008A12FC" w:rsidRPr="00F35227">
        <w:rPr>
          <w:rFonts w:cs="Calibri"/>
          <w:sz w:val="28"/>
          <w:szCs w:val="28"/>
        </w:rPr>
        <w:t xml:space="preserve">Cash shortages that occurred due to fraudulent actions and that were detected must be investigated and reported according </w:t>
      </w:r>
      <w:r w:rsidR="00356080" w:rsidRPr="00F35227">
        <w:rPr>
          <w:rFonts w:cs="Calibri"/>
          <w:sz w:val="28"/>
          <w:szCs w:val="28"/>
        </w:rPr>
        <w:t xml:space="preserve">to procedures as stipulated in </w:t>
      </w:r>
      <w:r w:rsidR="008A12FC" w:rsidRPr="00F35227">
        <w:rPr>
          <w:rFonts w:cs="Calibri"/>
          <w:sz w:val="28"/>
          <w:szCs w:val="28"/>
        </w:rPr>
        <w:t xml:space="preserve">the Municipal Financial Management Act </w:t>
      </w:r>
      <w:r w:rsidR="00356080" w:rsidRPr="00F35227">
        <w:rPr>
          <w:rFonts w:cs="Calibri"/>
          <w:sz w:val="28"/>
          <w:szCs w:val="28"/>
        </w:rPr>
        <w:t>section 171</w:t>
      </w:r>
      <w:r w:rsidR="008A12FC" w:rsidRPr="00F35227">
        <w:rPr>
          <w:rFonts w:cs="Calibri"/>
          <w:sz w:val="28"/>
          <w:szCs w:val="28"/>
        </w:rPr>
        <w:t>.</w:t>
      </w:r>
    </w:p>
    <w:p w:rsidR="008A12FC" w:rsidRPr="00F35227" w:rsidRDefault="008A12FC" w:rsidP="008A12FC">
      <w:pPr>
        <w:jc w:val="both"/>
        <w:rPr>
          <w:rFonts w:cs="Calibri"/>
          <w:sz w:val="28"/>
          <w:szCs w:val="28"/>
        </w:rPr>
      </w:pPr>
    </w:p>
    <w:p w:rsidR="008A12FC" w:rsidRPr="00F35227" w:rsidRDefault="00B40FE2" w:rsidP="00B40FE2">
      <w:pPr>
        <w:spacing w:after="0" w:line="240" w:lineRule="auto"/>
        <w:ind w:left="360"/>
        <w:jc w:val="both"/>
        <w:rPr>
          <w:rFonts w:cs="Calibri"/>
          <w:sz w:val="28"/>
          <w:szCs w:val="28"/>
        </w:rPr>
      </w:pPr>
      <w:r>
        <w:rPr>
          <w:rFonts w:cs="Calibri"/>
          <w:sz w:val="28"/>
          <w:szCs w:val="28"/>
        </w:rPr>
        <w:lastRenderedPageBreak/>
        <w:t xml:space="preserve">6.17 </w:t>
      </w:r>
      <w:r w:rsidR="008A12FC" w:rsidRPr="00F35227">
        <w:rPr>
          <w:rFonts w:cs="Calibri"/>
          <w:sz w:val="28"/>
          <w:szCs w:val="28"/>
        </w:rPr>
        <w:t xml:space="preserve">The </w:t>
      </w:r>
      <w:r w:rsidR="004E15D2" w:rsidRPr="00F35227">
        <w:rPr>
          <w:rFonts w:cs="Calibri"/>
          <w:sz w:val="28"/>
          <w:szCs w:val="28"/>
        </w:rPr>
        <w:t>cash controller must keep record of all direct deposits not recognized. This list should correspond with the bank reconcil</w:t>
      </w:r>
      <w:r w:rsidR="008A7C27" w:rsidRPr="00F35227">
        <w:rPr>
          <w:rFonts w:cs="Calibri"/>
          <w:sz w:val="28"/>
          <w:szCs w:val="28"/>
        </w:rPr>
        <w:t>iation at the end of each month and must be verified by the Senior Accountant.</w:t>
      </w:r>
    </w:p>
    <w:p w:rsidR="00455D8F" w:rsidRPr="00F35227" w:rsidRDefault="00455D8F" w:rsidP="00455D8F">
      <w:pPr>
        <w:pStyle w:val="ListParagraph"/>
        <w:rPr>
          <w:rFonts w:cs="Calibri"/>
          <w:sz w:val="28"/>
          <w:szCs w:val="28"/>
        </w:rPr>
      </w:pPr>
    </w:p>
    <w:p w:rsidR="00455D8F" w:rsidRPr="00F35227" w:rsidRDefault="00B40FE2" w:rsidP="00B40FE2">
      <w:pPr>
        <w:spacing w:after="0" w:line="240" w:lineRule="auto"/>
        <w:ind w:left="360"/>
        <w:jc w:val="both"/>
        <w:rPr>
          <w:rFonts w:cs="Calibri"/>
          <w:sz w:val="28"/>
          <w:szCs w:val="28"/>
        </w:rPr>
      </w:pPr>
      <w:r>
        <w:rPr>
          <w:rFonts w:cs="Calibri"/>
          <w:sz w:val="28"/>
          <w:szCs w:val="28"/>
        </w:rPr>
        <w:t xml:space="preserve">6.18 </w:t>
      </w:r>
      <w:r w:rsidR="00455D8F" w:rsidRPr="00F35227">
        <w:rPr>
          <w:rFonts w:cs="Calibri"/>
          <w:sz w:val="28"/>
          <w:szCs w:val="28"/>
        </w:rPr>
        <w:t>The daily reconciliation of Cash received with the relevant supporting documents ( duplicate deposit slip, daily cash up form, system generated daily  receipt list and analysis and summary) must be compiled by the Cash control Clerk and send for verification to Senior Accountant on daily basis.</w:t>
      </w:r>
    </w:p>
    <w:p w:rsidR="00FB223B" w:rsidRPr="00F35227" w:rsidRDefault="00FB223B" w:rsidP="00FB223B">
      <w:pPr>
        <w:pStyle w:val="ListParagraph"/>
        <w:rPr>
          <w:rFonts w:cs="Calibri"/>
          <w:sz w:val="28"/>
          <w:szCs w:val="28"/>
        </w:rPr>
      </w:pPr>
    </w:p>
    <w:p w:rsidR="00FB223B" w:rsidRPr="00F35227" w:rsidRDefault="00B40FE2" w:rsidP="00B40FE2">
      <w:pPr>
        <w:spacing w:after="0" w:line="240" w:lineRule="auto"/>
        <w:ind w:left="360"/>
        <w:jc w:val="both"/>
        <w:rPr>
          <w:rFonts w:cs="Calibri"/>
          <w:sz w:val="28"/>
          <w:szCs w:val="28"/>
        </w:rPr>
      </w:pPr>
      <w:r>
        <w:rPr>
          <w:rFonts w:cs="Calibri"/>
          <w:sz w:val="28"/>
          <w:szCs w:val="28"/>
        </w:rPr>
        <w:t xml:space="preserve">6.19 </w:t>
      </w:r>
      <w:r w:rsidR="00FB223B" w:rsidRPr="00F35227">
        <w:rPr>
          <w:rFonts w:cs="Calibri"/>
          <w:sz w:val="28"/>
          <w:szCs w:val="28"/>
        </w:rPr>
        <w:t>The cash controller must debit the relevant debtors account when unpaid cheques and debit orders appears on the bankstatement.</w:t>
      </w:r>
    </w:p>
    <w:p w:rsidR="002F3FD7" w:rsidRPr="00F35227" w:rsidRDefault="002F3FD7" w:rsidP="002F3FD7">
      <w:pPr>
        <w:pStyle w:val="ListParagraph"/>
        <w:rPr>
          <w:rFonts w:cs="Calibri"/>
          <w:sz w:val="28"/>
          <w:szCs w:val="28"/>
        </w:rPr>
      </w:pPr>
    </w:p>
    <w:p w:rsidR="002F3FD7" w:rsidRPr="00F35227" w:rsidRDefault="00B40FE2" w:rsidP="00B40FE2">
      <w:pPr>
        <w:spacing w:after="0" w:line="240" w:lineRule="auto"/>
        <w:ind w:left="360"/>
        <w:jc w:val="both"/>
        <w:rPr>
          <w:rFonts w:cs="Calibri"/>
          <w:sz w:val="28"/>
          <w:szCs w:val="28"/>
        </w:rPr>
      </w:pPr>
      <w:r>
        <w:rPr>
          <w:rFonts w:cs="Calibri"/>
          <w:sz w:val="28"/>
          <w:szCs w:val="28"/>
        </w:rPr>
        <w:t xml:space="preserve">6.20 </w:t>
      </w:r>
      <w:r w:rsidR="002F3FD7" w:rsidRPr="00F35227">
        <w:rPr>
          <w:rFonts w:cs="Calibri"/>
          <w:sz w:val="28"/>
          <w:szCs w:val="28"/>
        </w:rPr>
        <w:t>Debit orders that rejects for more than two months in a row may be deleted without notice to the clients. The cash controller must keep record of these and also notify credit control.</w:t>
      </w:r>
    </w:p>
    <w:p w:rsidR="002F3FD7" w:rsidRPr="00F35227" w:rsidRDefault="002F3FD7" w:rsidP="002F3FD7">
      <w:pPr>
        <w:pStyle w:val="ListParagraph"/>
        <w:rPr>
          <w:rFonts w:cs="Calibri"/>
          <w:sz w:val="28"/>
          <w:szCs w:val="28"/>
        </w:rPr>
      </w:pPr>
    </w:p>
    <w:p w:rsidR="002F3FD7" w:rsidRPr="00F35227" w:rsidRDefault="00B40FE2" w:rsidP="00B40FE2">
      <w:pPr>
        <w:spacing w:after="0" w:line="240" w:lineRule="auto"/>
        <w:ind w:left="360"/>
        <w:jc w:val="both"/>
        <w:rPr>
          <w:rFonts w:cs="Calibri"/>
          <w:sz w:val="28"/>
          <w:szCs w:val="28"/>
        </w:rPr>
      </w:pPr>
      <w:r>
        <w:rPr>
          <w:rFonts w:cs="Calibri"/>
          <w:sz w:val="28"/>
          <w:szCs w:val="28"/>
        </w:rPr>
        <w:t xml:space="preserve">6.21 </w:t>
      </w:r>
      <w:r w:rsidR="002F3FD7" w:rsidRPr="00F35227">
        <w:rPr>
          <w:rFonts w:cs="Calibri"/>
          <w:sz w:val="28"/>
          <w:szCs w:val="28"/>
        </w:rPr>
        <w:t>No cheques for debtors with unpaid cheques that “refer to drawer” or funds not available</w:t>
      </w:r>
      <w:r w:rsidR="008A7C27" w:rsidRPr="00F35227">
        <w:rPr>
          <w:rFonts w:cs="Calibri"/>
          <w:sz w:val="28"/>
          <w:szCs w:val="28"/>
        </w:rPr>
        <w:t xml:space="preserve"> </w:t>
      </w:r>
      <w:r w:rsidR="002F3FD7" w:rsidRPr="00F35227">
        <w:rPr>
          <w:rFonts w:cs="Calibri"/>
          <w:sz w:val="28"/>
          <w:szCs w:val="28"/>
        </w:rPr>
        <w:t>may be accepted for up to three months. The debtors account must be charged with the tariff as determined by council from time to time.</w:t>
      </w:r>
    </w:p>
    <w:p w:rsidR="00CC5CAA" w:rsidRPr="00CC5CAA" w:rsidRDefault="00CC5CAA" w:rsidP="002F3FD7">
      <w:pPr>
        <w:pStyle w:val="ListParagraph"/>
        <w:rPr>
          <w:rFonts w:cs="Calibri"/>
          <w:sz w:val="28"/>
          <w:szCs w:val="28"/>
        </w:rPr>
      </w:pPr>
    </w:p>
    <w:sectPr w:rsidR="00CC5CAA" w:rsidRPr="00CC5CAA" w:rsidSect="00CE7959">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214" w:rsidRDefault="003A0214" w:rsidP="00F82034">
      <w:pPr>
        <w:spacing w:after="0" w:line="240" w:lineRule="auto"/>
      </w:pPr>
      <w:r>
        <w:separator/>
      </w:r>
    </w:p>
  </w:endnote>
  <w:endnote w:type="continuationSeparator" w:id="0">
    <w:p w:rsidR="003A0214" w:rsidRDefault="003A0214" w:rsidP="00F82034">
      <w:pPr>
        <w:spacing w:after="0" w:line="240" w:lineRule="auto"/>
      </w:pPr>
      <w:r>
        <w:continuationSeparator/>
      </w:r>
    </w:p>
  </w:endnote>
  <w:endnote w:id="1">
    <w:p w:rsidR="00B40FE2" w:rsidRPr="00B40FE2" w:rsidRDefault="00B40FE2">
      <w:pPr>
        <w:pStyle w:val="EndnoteText"/>
        <w:rPr>
          <w:lang w:val="en-ZA"/>
        </w:rPr>
      </w:pPr>
      <w:r>
        <w:rPr>
          <w:rStyle w:val="EndnoteReference"/>
        </w:rPr>
        <w:endnoteRef/>
      </w:r>
      <w:r>
        <w:t xml:space="preserve"> </w:t>
      </w:r>
      <w:r>
        <w:rPr>
          <w:lang w:val="en-ZA"/>
        </w:rPr>
        <w:t>Reviewed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034" w:rsidRDefault="00F211AD">
    <w:pPr>
      <w:pStyle w:val="Footer"/>
      <w:jc w:val="right"/>
    </w:pPr>
    <w:r>
      <w:fldChar w:fldCharType="begin"/>
    </w:r>
    <w:r>
      <w:instrText xml:space="preserve"> PAGE   \* MERGEFORMAT </w:instrText>
    </w:r>
    <w:r>
      <w:fldChar w:fldCharType="separate"/>
    </w:r>
    <w:r w:rsidR="00CA5A15">
      <w:rPr>
        <w:noProof/>
      </w:rPr>
      <w:t>1</w:t>
    </w:r>
    <w:r>
      <w:rPr>
        <w:noProof/>
      </w:rPr>
      <w:fldChar w:fldCharType="end"/>
    </w:r>
  </w:p>
  <w:p w:rsidR="00F82034" w:rsidRDefault="00F82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214" w:rsidRDefault="003A0214" w:rsidP="00F82034">
      <w:pPr>
        <w:spacing w:after="0" w:line="240" w:lineRule="auto"/>
      </w:pPr>
      <w:r>
        <w:separator/>
      </w:r>
    </w:p>
  </w:footnote>
  <w:footnote w:type="continuationSeparator" w:id="0">
    <w:p w:rsidR="003A0214" w:rsidRDefault="003A0214" w:rsidP="00F820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2231"/>
    <w:multiLevelType w:val="multilevel"/>
    <w:tmpl w:val="55B8D82A"/>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E023C3"/>
    <w:multiLevelType w:val="multilevel"/>
    <w:tmpl w:val="3FC4D1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AF03A16"/>
    <w:multiLevelType w:val="multilevel"/>
    <w:tmpl w:val="3CD08356"/>
    <w:lvl w:ilvl="0">
      <w:start w:val="4"/>
      <w:numFmt w:val="decimal"/>
      <w:lvlText w:val="%1"/>
      <w:lvlJc w:val="left"/>
      <w:pPr>
        <w:tabs>
          <w:tab w:val="num" w:pos="720"/>
        </w:tabs>
        <w:ind w:left="720" w:hanging="72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109A1AC5"/>
    <w:multiLevelType w:val="multilevel"/>
    <w:tmpl w:val="433013DE"/>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38F7768"/>
    <w:multiLevelType w:val="multilevel"/>
    <w:tmpl w:val="1AC67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3."/>
      <w:lvlJc w:val="left"/>
      <w:pPr>
        <w:tabs>
          <w:tab w:val="num" w:pos="1410"/>
        </w:tabs>
        <w:ind w:left="1410" w:hanging="720"/>
      </w:pPr>
      <w:rPr>
        <w:rFonts w:ascii="Arial" w:eastAsia="Calibri" w:hAnsi="Arial" w:cs="Arial"/>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100"/>
        </w:tabs>
        <w:ind w:left="2100" w:hanging="72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150"/>
        </w:tabs>
        <w:ind w:left="3150" w:hanging="108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5">
    <w:nsid w:val="23CD248E"/>
    <w:multiLevelType w:val="hybridMultilevel"/>
    <w:tmpl w:val="CE8EDB80"/>
    <w:lvl w:ilvl="0" w:tplc="E4789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612D9"/>
    <w:multiLevelType w:val="multilevel"/>
    <w:tmpl w:val="91D4E8B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801BBF"/>
    <w:multiLevelType w:val="multilevel"/>
    <w:tmpl w:val="29D05FC4"/>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532"/>
        </w:tabs>
        <w:ind w:left="532"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nsid w:val="2E0539C4"/>
    <w:multiLevelType w:val="multilevel"/>
    <w:tmpl w:val="8AFC8A38"/>
    <w:lvl w:ilvl="0">
      <w:start w:val="6"/>
      <w:numFmt w:val="decimal"/>
      <w:lvlText w:val="%1"/>
      <w:lvlJc w:val="left"/>
      <w:pPr>
        <w:ind w:left="360" w:hanging="360"/>
      </w:pPr>
      <w:rPr>
        <w:rFonts w:hint="default"/>
      </w:rPr>
    </w:lvl>
    <w:lvl w:ilvl="1">
      <w:start w:val="1"/>
      <w:numFmt w:val="decimal"/>
      <w:lvlText w:val="%1.%2"/>
      <w:lvlJc w:val="left"/>
      <w:pPr>
        <w:ind w:left="892" w:hanging="3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6056" w:hanging="1800"/>
      </w:pPr>
      <w:rPr>
        <w:rFonts w:hint="default"/>
      </w:rPr>
    </w:lvl>
  </w:abstractNum>
  <w:abstractNum w:abstractNumId="9">
    <w:nsid w:val="363A062F"/>
    <w:multiLevelType w:val="hybridMultilevel"/>
    <w:tmpl w:val="3C8A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E822E4"/>
    <w:multiLevelType w:val="multilevel"/>
    <w:tmpl w:val="80DAAA4C"/>
    <w:lvl w:ilvl="0">
      <w:start w:val="6"/>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EE35C40"/>
    <w:multiLevelType w:val="hybridMultilevel"/>
    <w:tmpl w:val="8B9C5B52"/>
    <w:lvl w:ilvl="0" w:tplc="0DF0F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9663D"/>
    <w:multiLevelType w:val="multilevel"/>
    <w:tmpl w:val="E72407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EA3602"/>
    <w:multiLevelType w:val="multilevel"/>
    <w:tmpl w:val="08006658"/>
    <w:lvl w:ilvl="0">
      <w:start w:val="1"/>
      <w:numFmt w:val="decimal"/>
      <w:lvlText w:val="%1."/>
      <w:lvlJc w:val="left"/>
      <w:pPr>
        <w:ind w:left="70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14">
    <w:nsid w:val="45EF2FB4"/>
    <w:multiLevelType w:val="multilevel"/>
    <w:tmpl w:val="6BB6900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6E33063"/>
    <w:multiLevelType w:val="multilevel"/>
    <w:tmpl w:val="08FABFA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9836A35"/>
    <w:multiLevelType w:val="multilevel"/>
    <w:tmpl w:val="CC36F012"/>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BFF4B70"/>
    <w:multiLevelType w:val="multilevel"/>
    <w:tmpl w:val="9402B06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DCA0F92"/>
    <w:multiLevelType w:val="hybridMultilevel"/>
    <w:tmpl w:val="AF083B6A"/>
    <w:lvl w:ilvl="0" w:tplc="1E4A49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6F52B5"/>
    <w:multiLevelType w:val="multilevel"/>
    <w:tmpl w:val="4F04E4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19058A2"/>
    <w:multiLevelType w:val="multilevel"/>
    <w:tmpl w:val="0BD433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3133AE3"/>
    <w:multiLevelType w:val="multilevel"/>
    <w:tmpl w:val="C6740BB2"/>
    <w:lvl w:ilvl="0">
      <w:start w:val="1"/>
      <w:numFmt w:val="decimal"/>
      <w:lvlText w:val="%1."/>
      <w:lvlJc w:val="left"/>
      <w:pPr>
        <w:ind w:left="540" w:hanging="540"/>
      </w:pPr>
      <w:rPr>
        <w:rFonts w:hint="default"/>
      </w:rPr>
    </w:lvl>
    <w:lvl w:ilvl="1">
      <w:start w:val="1"/>
      <w:numFmt w:val="decimal"/>
      <w:lvlText w:val="%1.%2."/>
      <w:lvlJc w:val="left"/>
      <w:pPr>
        <w:ind w:left="1425" w:hanging="72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2">
    <w:nsid w:val="55F307DA"/>
    <w:multiLevelType w:val="multilevel"/>
    <w:tmpl w:val="AA54070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57774467"/>
    <w:multiLevelType w:val="multilevel"/>
    <w:tmpl w:val="BDC2422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AC3243D"/>
    <w:multiLevelType w:val="hybridMultilevel"/>
    <w:tmpl w:val="06462A54"/>
    <w:lvl w:ilvl="0" w:tplc="1C09000F">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5">
    <w:nsid w:val="5B3D7A20"/>
    <w:multiLevelType w:val="hybridMultilevel"/>
    <w:tmpl w:val="A0127DA6"/>
    <w:lvl w:ilvl="0" w:tplc="CDA25D46">
      <w:start w:val="1"/>
      <w:numFmt w:val="lowerLetter"/>
      <w:lvlText w:val="(%1)"/>
      <w:lvlJc w:val="left"/>
      <w:pPr>
        <w:tabs>
          <w:tab w:val="num" w:pos="795"/>
        </w:tabs>
        <w:ind w:left="795" w:hanging="37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nsid w:val="60986572"/>
    <w:multiLevelType w:val="multilevel"/>
    <w:tmpl w:val="44A6F8F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nsid w:val="663542C3"/>
    <w:multiLevelType w:val="hybridMultilevel"/>
    <w:tmpl w:val="B8620984"/>
    <w:lvl w:ilvl="0" w:tplc="9FAE41B2">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8">
    <w:nsid w:val="66B44494"/>
    <w:multiLevelType w:val="multilevel"/>
    <w:tmpl w:val="6F20A130"/>
    <w:lvl w:ilvl="0">
      <w:start w:val="3"/>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nsid w:val="675E4C09"/>
    <w:multiLevelType w:val="multilevel"/>
    <w:tmpl w:val="7972931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7730238"/>
    <w:multiLevelType w:val="multilevel"/>
    <w:tmpl w:val="B60CA06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E3505A"/>
    <w:multiLevelType w:val="hybridMultilevel"/>
    <w:tmpl w:val="6A8C15AE"/>
    <w:lvl w:ilvl="0" w:tplc="E9062890">
      <w:start w:val="22"/>
      <w:numFmt w:val="bullet"/>
      <w:lvlText w:val="-"/>
      <w:lvlJc w:val="left"/>
      <w:pPr>
        <w:tabs>
          <w:tab w:val="num" w:pos="1065"/>
        </w:tabs>
        <w:ind w:left="1065" w:hanging="360"/>
      </w:pPr>
      <w:rPr>
        <w:rFonts w:ascii="Times New Roman" w:eastAsia="Times New Roman" w:hAnsi="Times New Roman" w:cs="Times New Roman" w:hint="default"/>
      </w:rPr>
    </w:lvl>
    <w:lvl w:ilvl="1" w:tplc="1C090003" w:tentative="1">
      <w:start w:val="1"/>
      <w:numFmt w:val="bullet"/>
      <w:lvlText w:val="o"/>
      <w:lvlJc w:val="left"/>
      <w:pPr>
        <w:tabs>
          <w:tab w:val="num" w:pos="1785"/>
        </w:tabs>
        <w:ind w:left="1785" w:hanging="360"/>
      </w:pPr>
      <w:rPr>
        <w:rFonts w:ascii="Courier New" w:hAnsi="Courier New" w:cs="Courier New" w:hint="default"/>
      </w:rPr>
    </w:lvl>
    <w:lvl w:ilvl="2" w:tplc="1C090005" w:tentative="1">
      <w:start w:val="1"/>
      <w:numFmt w:val="bullet"/>
      <w:lvlText w:val=""/>
      <w:lvlJc w:val="left"/>
      <w:pPr>
        <w:tabs>
          <w:tab w:val="num" w:pos="2505"/>
        </w:tabs>
        <w:ind w:left="2505" w:hanging="360"/>
      </w:pPr>
      <w:rPr>
        <w:rFonts w:ascii="Wingdings" w:hAnsi="Wingdings" w:hint="default"/>
      </w:rPr>
    </w:lvl>
    <w:lvl w:ilvl="3" w:tplc="1C090001" w:tentative="1">
      <w:start w:val="1"/>
      <w:numFmt w:val="bullet"/>
      <w:lvlText w:val=""/>
      <w:lvlJc w:val="left"/>
      <w:pPr>
        <w:tabs>
          <w:tab w:val="num" w:pos="3225"/>
        </w:tabs>
        <w:ind w:left="3225" w:hanging="360"/>
      </w:pPr>
      <w:rPr>
        <w:rFonts w:ascii="Symbol" w:hAnsi="Symbol" w:hint="default"/>
      </w:rPr>
    </w:lvl>
    <w:lvl w:ilvl="4" w:tplc="1C090003" w:tentative="1">
      <w:start w:val="1"/>
      <w:numFmt w:val="bullet"/>
      <w:lvlText w:val="o"/>
      <w:lvlJc w:val="left"/>
      <w:pPr>
        <w:tabs>
          <w:tab w:val="num" w:pos="3945"/>
        </w:tabs>
        <w:ind w:left="3945" w:hanging="360"/>
      </w:pPr>
      <w:rPr>
        <w:rFonts w:ascii="Courier New" w:hAnsi="Courier New" w:cs="Courier New" w:hint="default"/>
      </w:rPr>
    </w:lvl>
    <w:lvl w:ilvl="5" w:tplc="1C090005" w:tentative="1">
      <w:start w:val="1"/>
      <w:numFmt w:val="bullet"/>
      <w:lvlText w:val=""/>
      <w:lvlJc w:val="left"/>
      <w:pPr>
        <w:tabs>
          <w:tab w:val="num" w:pos="4665"/>
        </w:tabs>
        <w:ind w:left="4665" w:hanging="360"/>
      </w:pPr>
      <w:rPr>
        <w:rFonts w:ascii="Wingdings" w:hAnsi="Wingdings" w:hint="default"/>
      </w:rPr>
    </w:lvl>
    <w:lvl w:ilvl="6" w:tplc="1C090001" w:tentative="1">
      <w:start w:val="1"/>
      <w:numFmt w:val="bullet"/>
      <w:lvlText w:val=""/>
      <w:lvlJc w:val="left"/>
      <w:pPr>
        <w:tabs>
          <w:tab w:val="num" w:pos="5385"/>
        </w:tabs>
        <w:ind w:left="5385" w:hanging="360"/>
      </w:pPr>
      <w:rPr>
        <w:rFonts w:ascii="Symbol" w:hAnsi="Symbol" w:hint="default"/>
      </w:rPr>
    </w:lvl>
    <w:lvl w:ilvl="7" w:tplc="1C090003" w:tentative="1">
      <w:start w:val="1"/>
      <w:numFmt w:val="bullet"/>
      <w:lvlText w:val="o"/>
      <w:lvlJc w:val="left"/>
      <w:pPr>
        <w:tabs>
          <w:tab w:val="num" w:pos="6105"/>
        </w:tabs>
        <w:ind w:left="6105" w:hanging="360"/>
      </w:pPr>
      <w:rPr>
        <w:rFonts w:ascii="Courier New" w:hAnsi="Courier New" w:cs="Courier New" w:hint="default"/>
      </w:rPr>
    </w:lvl>
    <w:lvl w:ilvl="8" w:tplc="1C090005" w:tentative="1">
      <w:start w:val="1"/>
      <w:numFmt w:val="bullet"/>
      <w:lvlText w:val=""/>
      <w:lvlJc w:val="left"/>
      <w:pPr>
        <w:tabs>
          <w:tab w:val="num" w:pos="6825"/>
        </w:tabs>
        <w:ind w:left="6825" w:hanging="360"/>
      </w:pPr>
      <w:rPr>
        <w:rFonts w:ascii="Wingdings" w:hAnsi="Wingdings" w:hint="default"/>
      </w:rPr>
    </w:lvl>
  </w:abstractNum>
  <w:abstractNum w:abstractNumId="32">
    <w:nsid w:val="70BE7B7B"/>
    <w:multiLevelType w:val="hybridMultilevel"/>
    <w:tmpl w:val="EBCEF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5072A"/>
    <w:multiLevelType w:val="multilevel"/>
    <w:tmpl w:val="295C2E02"/>
    <w:lvl w:ilvl="0">
      <w:start w:val="6"/>
      <w:numFmt w:val="decimal"/>
      <w:lvlText w:val="%1"/>
      <w:lvlJc w:val="left"/>
      <w:pPr>
        <w:ind w:left="375" w:hanging="375"/>
      </w:pPr>
      <w:rPr>
        <w:rFonts w:hint="default"/>
      </w:rPr>
    </w:lvl>
    <w:lvl w:ilvl="1">
      <w:start w:val="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nsid w:val="747154CB"/>
    <w:multiLevelType w:val="multilevel"/>
    <w:tmpl w:val="6DE451A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8018A1"/>
    <w:multiLevelType w:val="multilevel"/>
    <w:tmpl w:val="192C364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4C27E51"/>
    <w:multiLevelType w:val="hybridMultilevel"/>
    <w:tmpl w:val="9A705252"/>
    <w:lvl w:ilvl="0" w:tplc="CC3258A2">
      <w:start w:val="6"/>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nsid w:val="7C593538"/>
    <w:multiLevelType w:val="hybridMultilevel"/>
    <w:tmpl w:val="48C2B1CA"/>
    <w:lvl w:ilvl="0" w:tplc="11DA2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FC915C7"/>
    <w:multiLevelType w:val="hybridMultilevel"/>
    <w:tmpl w:val="F74CA5BA"/>
    <w:lvl w:ilvl="0" w:tplc="402A182E">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24"/>
  </w:num>
  <w:num w:numId="2">
    <w:abstractNumId w:val="31"/>
  </w:num>
  <w:num w:numId="3">
    <w:abstractNumId w:val="4"/>
  </w:num>
  <w:num w:numId="4">
    <w:abstractNumId w:val="2"/>
  </w:num>
  <w:num w:numId="5">
    <w:abstractNumId w:val="1"/>
  </w:num>
  <w:num w:numId="6">
    <w:abstractNumId w:val="26"/>
  </w:num>
  <w:num w:numId="7">
    <w:abstractNumId w:val="22"/>
  </w:num>
  <w:num w:numId="8">
    <w:abstractNumId w:val="7"/>
  </w:num>
  <w:num w:numId="9">
    <w:abstractNumId w:val="0"/>
  </w:num>
  <w:num w:numId="10">
    <w:abstractNumId w:val="37"/>
  </w:num>
  <w:num w:numId="11">
    <w:abstractNumId w:val="14"/>
  </w:num>
  <w:num w:numId="12">
    <w:abstractNumId w:val="9"/>
  </w:num>
  <w:num w:numId="13">
    <w:abstractNumId w:val="13"/>
  </w:num>
  <w:num w:numId="14">
    <w:abstractNumId w:val="21"/>
  </w:num>
  <w:num w:numId="15">
    <w:abstractNumId w:val="35"/>
  </w:num>
  <w:num w:numId="16">
    <w:abstractNumId w:val="6"/>
  </w:num>
  <w:num w:numId="17">
    <w:abstractNumId w:val="34"/>
  </w:num>
  <w:num w:numId="18">
    <w:abstractNumId w:val="5"/>
  </w:num>
  <w:num w:numId="19">
    <w:abstractNumId w:val="11"/>
  </w:num>
  <w:num w:numId="20">
    <w:abstractNumId w:val="32"/>
  </w:num>
  <w:num w:numId="21">
    <w:abstractNumId w:val="38"/>
  </w:num>
  <w:num w:numId="22">
    <w:abstractNumId w:val="19"/>
  </w:num>
  <w:num w:numId="23">
    <w:abstractNumId w:val="28"/>
  </w:num>
  <w:num w:numId="24">
    <w:abstractNumId w:val="12"/>
  </w:num>
  <w:num w:numId="25">
    <w:abstractNumId w:val="23"/>
  </w:num>
  <w:num w:numId="26">
    <w:abstractNumId w:val="17"/>
  </w:num>
  <w:num w:numId="27">
    <w:abstractNumId w:val="3"/>
  </w:num>
  <w:num w:numId="28">
    <w:abstractNumId w:val="20"/>
  </w:num>
  <w:num w:numId="29">
    <w:abstractNumId w:val="29"/>
  </w:num>
  <w:num w:numId="30">
    <w:abstractNumId w:val="8"/>
  </w:num>
  <w:num w:numId="31">
    <w:abstractNumId w:val="18"/>
  </w:num>
  <w:num w:numId="32">
    <w:abstractNumId w:val="30"/>
  </w:num>
  <w:num w:numId="33">
    <w:abstractNumId w:val="25"/>
  </w:num>
  <w:num w:numId="34">
    <w:abstractNumId w:val="27"/>
  </w:num>
  <w:num w:numId="35">
    <w:abstractNumId w:val="15"/>
  </w:num>
  <w:num w:numId="36">
    <w:abstractNumId w:val="36"/>
  </w:num>
  <w:num w:numId="37">
    <w:abstractNumId w:val="10"/>
  </w:num>
  <w:num w:numId="38">
    <w:abstractNumId w:val="3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FC"/>
    <w:rsid w:val="00045AD1"/>
    <w:rsid w:val="00081106"/>
    <w:rsid w:val="000B0682"/>
    <w:rsid w:val="000D1672"/>
    <w:rsid w:val="000E73B2"/>
    <w:rsid w:val="000F0365"/>
    <w:rsid w:val="000F3E7F"/>
    <w:rsid w:val="00113BF9"/>
    <w:rsid w:val="001608E6"/>
    <w:rsid w:val="0019643A"/>
    <w:rsid w:val="001A6852"/>
    <w:rsid w:val="001F2026"/>
    <w:rsid w:val="00212B48"/>
    <w:rsid w:val="00266379"/>
    <w:rsid w:val="002D5280"/>
    <w:rsid w:val="002F2A5B"/>
    <w:rsid w:val="002F3FD7"/>
    <w:rsid w:val="00327321"/>
    <w:rsid w:val="003555D9"/>
    <w:rsid w:val="00356080"/>
    <w:rsid w:val="00360355"/>
    <w:rsid w:val="00370C04"/>
    <w:rsid w:val="00384F4C"/>
    <w:rsid w:val="0039092A"/>
    <w:rsid w:val="0039126D"/>
    <w:rsid w:val="00391DC5"/>
    <w:rsid w:val="003A0214"/>
    <w:rsid w:val="00455D8F"/>
    <w:rsid w:val="00485FD8"/>
    <w:rsid w:val="00491D92"/>
    <w:rsid w:val="00492856"/>
    <w:rsid w:val="004A29AB"/>
    <w:rsid w:val="004B09E4"/>
    <w:rsid w:val="004B1AB7"/>
    <w:rsid w:val="004E15D2"/>
    <w:rsid w:val="004F37A2"/>
    <w:rsid w:val="00533804"/>
    <w:rsid w:val="00563D7B"/>
    <w:rsid w:val="005E326A"/>
    <w:rsid w:val="00622A2F"/>
    <w:rsid w:val="0062396F"/>
    <w:rsid w:val="00635509"/>
    <w:rsid w:val="006442A5"/>
    <w:rsid w:val="006449B9"/>
    <w:rsid w:val="006B6834"/>
    <w:rsid w:val="006F6DB3"/>
    <w:rsid w:val="00730EC2"/>
    <w:rsid w:val="00757E4B"/>
    <w:rsid w:val="007614E4"/>
    <w:rsid w:val="007821BB"/>
    <w:rsid w:val="007865E2"/>
    <w:rsid w:val="007C5CFE"/>
    <w:rsid w:val="0081176D"/>
    <w:rsid w:val="00817C11"/>
    <w:rsid w:val="008240EA"/>
    <w:rsid w:val="00826CEF"/>
    <w:rsid w:val="00835977"/>
    <w:rsid w:val="00855C62"/>
    <w:rsid w:val="00856327"/>
    <w:rsid w:val="008640B9"/>
    <w:rsid w:val="008940D3"/>
    <w:rsid w:val="008A12FC"/>
    <w:rsid w:val="008A7C27"/>
    <w:rsid w:val="008E04C7"/>
    <w:rsid w:val="008E212B"/>
    <w:rsid w:val="008E3ACB"/>
    <w:rsid w:val="008F5F53"/>
    <w:rsid w:val="009019F7"/>
    <w:rsid w:val="00960E90"/>
    <w:rsid w:val="009C058C"/>
    <w:rsid w:val="009F2196"/>
    <w:rsid w:val="009F6080"/>
    <w:rsid w:val="00A26BD9"/>
    <w:rsid w:val="00A52F30"/>
    <w:rsid w:val="00AF7076"/>
    <w:rsid w:val="00B32CFC"/>
    <w:rsid w:val="00B34D74"/>
    <w:rsid w:val="00B40FE2"/>
    <w:rsid w:val="00B645CB"/>
    <w:rsid w:val="00B915BF"/>
    <w:rsid w:val="00BA64D2"/>
    <w:rsid w:val="00BC27DB"/>
    <w:rsid w:val="00BD06E8"/>
    <w:rsid w:val="00BF62A9"/>
    <w:rsid w:val="00C0246F"/>
    <w:rsid w:val="00C145B3"/>
    <w:rsid w:val="00C2737A"/>
    <w:rsid w:val="00CA5A15"/>
    <w:rsid w:val="00CC5813"/>
    <w:rsid w:val="00CC5CAA"/>
    <w:rsid w:val="00CE7959"/>
    <w:rsid w:val="00CF4253"/>
    <w:rsid w:val="00D21F06"/>
    <w:rsid w:val="00D24EC0"/>
    <w:rsid w:val="00D445D6"/>
    <w:rsid w:val="00DA027D"/>
    <w:rsid w:val="00DB37AC"/>
    <w:rsid w:val="00E150A6"/>
    <w:rsid w:val="00E255E2"/>
    <w:rsid w:val="00E97216"/>
    <w:rsid w:val="00EF6111"/>
    <w:rsid w:val="00F119B0"/>
    <w:rsid w:val="00F211AD"/>
    <w:rsid w:val="00F35227"/>
    <w:rsid w:val="00F4368D"/>
    <w:rsid w:val="00F82034"/>
    <w:rsid w:val="00F874ED"/>
    <w:rsid w:val="00FA4560"/>
    <w:rsid w:val="00FB22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09F48-7FCA-493B-A0CA-485F3801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95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A2F"/>
    <w:pPr>
      <w:ind w:left="720"/>
      <w:contextualSpacing/>
    </w:pPr>
  </w:style>
  <w:style w:type="paragraph" w:styleId="Header">
    <w:name w:val="header"/>
    <w:basedOn w:val="Normal"/>
    <w:link w:val="HeaderChar"/>
    <w:uiPriority w:val="99"/>
    <w:semiHidden/>
    <w:unhideWhenUsed/>
    <w:rsid w:val="00F820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034"/>
  </w:style>
  <w:style w:type="paragraph" w:styleId="Footer">
    <w:name w:val="footer"/>
    <w:basedOn w:val="Normal"/>
    <w:link w:val="FooterChar"/>
    <w:uiPriority w:val="99"/>
    <w:unhideWhenUsed/>
    <w:rsid w:val="00F82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34"/>
  </w:style>
  <w:style w:type="paragraph" w:styleId="EndnoteText">
    <w:name w:val="endnote text"/>
    <w:basedOn w:val="Normal"/>
    <w:link w:val="EndnoteTextChar"/>
    <w:uiPriority w:val="99"/>
    <w:semiHidden/>
    <w:unhideWhenUsed/>
    <w:rsid w:val="00B40FE2"/>
    <w:rPr>
      <w:sz w:val="20"/>
      <w:szCs w:val="20"/>
    </w:rPr>
  </w:style>
  <w:style w:type="character" w:customStyle="1" w:styleId="EndnoteTextChar">
    <w:name w:val="Endnote Text Char"/>
    <w:basedOn w:val="DefaultParagraphFont"/>
    <w:link w:val="EndnoteText"/>
    <w:uiPriority w:val="99"/>
    <w:semiHidden/>
    <w:rsid w:val="00B40FE2"/>
    <w:rPr>
      <w:lang w:val="en-US" w:eastAsia="en-US"/>
    </w:rPr>
  </w:style>
  <w:style w:type="character" w:styleId="EndnoteReference">
    <w:name w:val="endnote reference"/>
    <w:basedOn w:val="DefaultParagraphFont"/>
    <w:uiPriority w:val="99"/>
    <w:semiHidden/>
    <w:unhideWhenUsed/>
    <w:rsid w:val="00B40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25A8-7FEA-4586-B396-1534ADDD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Johan Biewenga</cp:lastModifiedBy>
  <cp:revision>2</cp:revision>
  <cp:lastPrinted>2013-04-25T07:27:00Z</cp:lastPrinted>
  <dcterms:created xsi:type="dcterms:W3CDTF">2018-02-19T10:34:00Z</dcterms:created>
  <dcterms:modified xsi:type="dcterms:W3CDTF">2018-02-19T10:34:00Z</dcterms:modified>
</cp:coreProperties>
</file>